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25B5B" w14:textId="77777777" w:rsidR="00C019B5" w:rsidRPr="00486DDF" w:rsidRDefault="00C019B5" w:rsidP="00C019B5">
      <w:pPr>
        <w:rPr>
          <w:rFonts w:ascii="UD デジタル 教科書体 N-B" w:eastAsia="UD デジタル 教科書体 N-B"/>
          <w:sz w:val="24"/>
          <w:szCs w:val="28"/>
        </w:rPr>
      </w:pPr>
      <w:r>
        <w:rPr>
          <w:rFonts w:ascii="UD デジタル 教科書体 N-B" w:eastAsia="UD デジタル 教科書体 N-B" w:hint="eastAsia"/>
          <w:sz w:val="24"/>
          <w:szCs w:val="28"/>
        </w:rPr>
        <w:t>ロードマップ⑥＜プランクトン研究者＞</w:t>
      </w:r>
    </w:p>
    <w:tbl>
      <w:tblPr>
        <w:tblStyle w:val="aa"/>
        <w:tblW w:w="14737" w:type="dxa"/>
        <w:tblLook w:val="04A0" w:firstRow="1" w:lastRow="0" w:firstColumn="1" w:lastColumn="0" w:noHBand="0" w:noVBand="1"/>
      </w:tblPr>
      <w:tblGrid>
        <w:gridCol w:w="1980"/>
        <w:gridCol w:w="3118"/>
        <w:gridCol w:w="3402"/>
        <w:gridCol w:w="3119"/>
        <w:gridCol w:w="3118"/>
      </w:tblGrid>
      <w:tr w:rsidR="00C019B5" w14:paraId="2E61DD47" w14:textId="77777777" w:rsidTr="00A36DEA">
        <w:tc>
          <w:tcPr>
            <w:tcW w:w="1980" w:type="dxa"/>
            <w:vAlign w:val="center"/>
          </w:tcPr>
          <w:p w14:paraId="1DD765FC" w14:textId="77777777" w:rsidR="00C019B5" w:rsidRPr="00610E6B" w:rsidRDefault="00C019B5" w:rsidP="00A36DEA">
            <w:pPr>
              <w:jc w:val="center"/>
              <w:rPr>
                <w:rFonts w:ascii="UD デジタル 教科書体 N-B" w:eastAsia="UD デジタル 教科書体 N-B"/>
              </w:rPr>
            </w:pPr>
            <w:bookmarkStart w:id="0" w:name="_Hlk158040881"/>
          </w:p>
        </w:tc>
        <w:tc>
          <w:tcPr>
            <w:tcW w:w="3118" w:type="dxa"/>
            <w:shd w:val="clear" w:color="auto" w:fill="D9FAFF"/>
            <w:vAlign w:val="center"/>
          </w:tcPr>
          <w:p w14:paraId="6B7049AA" w14:textId="77777777" w:rsidR="00C019B5" w:rsidRPr="00D87BDA" w:rsidRDefault="00C019B5" w:rsidP="00A36DEA">
            <w:pPr>
              <w:jc w:val="center"/>
              <w:rPr>
                <w:rFonts w:ascii="UD デジタル 教科書体 N-B" w:eastAsia="UD デジタル 教科書体 N-B"/>
                <w:sz w:val="20"/>
                <w:szCs w:val="21"/>
              </w:rPr>
            </w:pPr>
            <w:r w:rsidRPr="00D87BDA">
              <w:rPr>
                <w:rFonts w:ascii="UD デジタル 教科書体 N-B" w:eastAsia="UD デジタル 教科書体 N-B" w:hint="eastAsia"/>
                <w:noProof/>
                <w:sz w:val="20"/>
                <w:szCs w:val="21"/>
              </w:rPr>
              <mc:AlternateContent>
                <mc:Choice Requires="wps">
                  <w:drawing>
                    <wp:anchor distT="0" distB="0" distL="114300" distR="114300" simplePos="0" relativeHeight="251660288" behindDoc="0" locked="0" layoutInCell="1" allowOverlap="1" wp14:anchorId="73913DFB" wp14:editId="2603BD2C">
                      <wp:simplePos x="0" y="0"/>
                      <wp:positionH relativeFrom="column">
                        <wp:posOffset>1834515</wp:posOffset>
                      </wp:positionH>
                      <wp:positionV relativeFrom="paragraph">
                        <wp:posOffset>73660</wp:posOffset>
                      </wp:positionV>
                      <wp:extent cx="190500" cy="295275"/>
                      <wp:effectExtent l="0" t="38100" r="38100" b="66675"/>
                      <wp:wrapNone/>
                      <wp:docPr id="62" name="矢印: 右 62"/>
                      <wp:cNvGraphicFramePr/>
                      <a:graphic xmlns:a="http://schemas.openxmlformats.org/drawingml/2006/main">
                        <a:graphicData uri="http://schemas.microsoft.com/office/word/2010/wordprocessingShape">
                          <wps:wsp>
                            <wps:cNvSpPr/>
                            <wps:spPr>
                              <a:xfrm>
                                <a:off x="0" y="0"/>
                                <a:ext cx="190500" cy="2952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B30E2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62" o:spid="_x0000_s1026" type="#_x0000_t13" style="position:absolute;margin-left:144.45pt;margin-top:5.8pt;width:1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" adj="10800" fillcolor="#156082 [3204]" strokecolor="#0a2f40 [1604]" strokeweight="1.5pt"/>
                  </w:pict>
                </mc:Fallback>
              </mc:AlternateContent>
            </w:r>
            <w:r w:rsidRPr="00D87BDA">
              <w:rPr>
                <w:rFonts w:ascii="UD デジタル 教科書体 N-B" w:eastAsia="UD デジタル 教科書体 N-B" w:hint="eastAsia"/>
                <w:sz w:val="20"/>
                <w:szCs w:val="21"/>
              </w:rPr>
              <w:t>ステップ１</w:t>
            </w:r>
          </w:p>
          <w:p w14:paraId="4DC6E5C9" w14:textId="77777777" w:rsidR="00C019B5" w:rsidRPr="00610E6B" w:rsidRDefault="00C019B5" w:rsidP="00A36DEA">
            <w:pPr>
              <w:jc w:val="center"/>
              <w:rPr>
                <w:rFonts w:ascii="UD デジタル 教科書体 N-B" w:eastAsia="UD デジタル 教科書体 N-B"/>
              </w:rPr>
            </w:pPr>
            <w:r w:rsidRPr="00D87BDA">
              <w:rPr>
                <w:rFonts w:ascii="UD デジタル 教科書体 N-B" w:eastAsia="UD デジタル 教科書体 N-B" w:hint="eastAsia"/>
                <w:sz w:val="20"/>
                <w:szCs w:val="21"/>
              </w:rPr>
              <w:t>「びわ湖のよさを見つけよう」</w:t>
            </w:r>
          </w:p>
        </w:tc>
        <w:tc>
          <w:tcPr>
            <w:tcW w:w="3402" w:type="dxa"/>
            <w:shd w:val="clear" w:color="auto" w:fill="FFFFB7"/>
            <w:vAlign w:val="center"/>
          </w:tcPr>
          <w:p w14:paraId="626A2091" w14:textId="77777777" w:rsidR="00C019B5" w:rsidRPr="00D87BDA" w:rsidRDefault="00C019B5" w:rsidP="00A36DEA">
            <w:pPr>
              <w:jc w:val="center"/>
              <w:rPr>
                <w:rFonts w:ascii="UD デジタル 教科書体 N-B" w:eastAsia="UD デジタル 教科書体 N-B"/>
                <w:sz w:val="20"/>
                <w:szCs w:val="21"/>
              </w:rPr>
            </w:pPr>
            <w:r w:rsidRPr="00D87BDA">
              <w:rPr>
                <w:rFonts w:ascii="UD デジタル 教科書体 N-B" w:eastAsia="UD デジタル 教科書体 N-B" w:hint="eastAsia"/>
                <w:sz w:val="20"/>
                <w:szCs w:val="21"/>
              </w:rPr>
              <w:t>ステップ２</w:t>
            </w:r>
          </w:p>
          <w:p w14:paraId="1C703EA2" w14:textId="77777777" w:rsidR="00C019B5" w:rsidRPr="00610E6B" w:rsidRDefault="00C019B5" w:rsidP="00A36DEA">
            <w:pPr>
              <w:jc w:val="center"/>
              <w:rPr>
                <w:rFonts w:ascii="UD デジタル 教科書体 N-B" w:eastAsia="UD デジタル 教科書体 N-B"/>
              </w:rPr>
            </w:pPr>
            <w:r w:rsidRPr="00D87BDA">
              <w:rPr>
                <w:rFonts w:ascii="UD デジタル 教科書体 N-B" w:eastAsia="UD デジタル 教科書体 N-B" w:hint="eastAsia"/>
                <w:sz w:val="20"/>
                <w:szCs w:val="21"/>
              </w:rPr>
              <w:t>「びわ湖の問題点を考えよう」</w:t>
            </w:r>
          </w:p>
        </w:tc>
        <w:tc>
          <w:tcPr>
            <w:tcW w:w="3119" w:type="dxa"/>
            <w:shd w:val="clear" w:color="auto" w:fill="FED6FB"/>
            <w:vAlign w:val="center"/>
          </w:tcPr>
          <w:p w14:paraId="191F8C2B" w14:textId="77777777" w:rsidR="00C019B5" w:rsidRPr="00D87BDA" w:rsidRDefault="00C019B5" w:rsidP="00A36DEA">
            <w:pPr>
              <w:jc w:val="center"/>
              <w:rPr>
                <w:rFonts w:ascii="UD デジタル 教科書体 N-B" w:eastAsia="UD デジタル 教科書体 N-B"/>
                <w:sz w:val="20"/>
                <w:szCs w:val="21"/>
              </w:rPr>
            </w:pPr>
            <w:r w:rsidRPr="00D87BDA">
              <w:rPr>
                <w:rFonts w:ascii="UD デジタル 教科書体 N-B" w:eastAsia="UD デジタル 教科書体 N-B" w:hint="eastAsia"/>
                <w:noProof/>
                <w:sz w:val="20"/>
                <w:szCs w:val="21"/>
              </w:rPr>
              <mc:AlternateContent>
                <mc:Choice Requires="wps">
                  <w:drawing>
                    <wp:anchor distT="0" distB="0" distL="114300" distR="114300" simplePos="0" relativeHeight="251661312" behindDoc="0" locked="0" layoutInCell="1" allowOverlap="1" wp14:anchorId="787D058A" wp14:editId="6F4A870D">
                      <wp:simplePos x="0" y="0"/>
                      <wp:positionH relativeFrom="column">
                        <wp:posOffset>-139700</wp:posOffset>
                      </wp:positionH>
                      <wp:positionV relativeFrom="paragraph">
                        <wp:posOffset>59055</wp:posOffset>
                      </wp:positionV>
                      <wp:extent cx="190500" cy="295275"/>
                      <wp:effectExtent l="0" t="38100" r="38100" b="66675"/>
                      <wp:wrapNone/>
                      <wp:docPr id="63" name="矢印: 右 63"/>
                      <wp:cNvGraphicFramePr/>
                      <a:graphic xmlns:a="http://schemas.openxmlformats.org/drawingml/2006/main">
                        <a:graphicData uri="http://schemas.microsoft.com/office/word/2010/wordprocessingShape">
                          <wps:wsp>
                            <wps:cNvSpPr/>
                            <wps:spPr>
                              <a:xfrm>
                                <a:off x="0" y="0"/>
                                <a:ext cx="190500" cy="29527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C6C9D" id="矢印: 右 63" o:spid="_x0000_s1026" type="#_x0000_t13" style="position:absolute;margin-left:-11pt;margin-top:4.65pt;width:1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" adj="10800" fillcolor="#4472c4" strokecolor="#2f528f" strokeweight="1pt"/>
                  </w:pict>
                </mc:Fallback>
              </mc:AlternateContent>
            </w:r>
            <w:r w:rsidRPr="00D87BDA">
              <w:rPr>
                <w:rFonts w:ascii="UD デジタル 教科書体 N-B" w:eastAsia="UD デジタル 教科書体 N-B" w:hint="eastAsia"/>
                <w:noProof/>
                <w:sz w:val="20"/>
                <w:szCs w:val="21"/>
              </w:rPr>
              <mc:AlternateContent>
                <mc:Choice Requires="wps">
                  <w:drawing>
                    <wp:anchor distT="0" distB="0" distL="114300" distR="114300" simplePos="0" relativeHeight="251662336" behindDoc="0" locked="0" layoutInCell="1" allowOverlap="1" wp14:anchorId="192BEABF" wp14:editId="44D95FF4">
                      <wp:simplePos x="0" y="0"/>
                      <wp:positionH relativeFrom="column">
                        <wp:posOffset>1779905</wp:posOffset>
                      </wp:positionH>
                      <wp:positionV relativeFrom="paragraph">
                        <wp:posOffset>79375</wp:posOffset>
                      </wp:positionV>
                      <wp:extent cx="190500" cy="295275"/>
                      <wp:effectExtent l="0" t="38100" r="38100" b="66675"/>
                      <wp:wrapNone/>
                      <wp:docPr id="565481280" name="矢印: 右 565481280"/>
                      <wp:cNvGraphicFramePr/>
                      <a:graphic xmlns:a="http://schemas.openxmlformats.org/drawingml/2006/main">
                        <a:graphicData uri="http://schemas.microsoft.com/office/word/2010/wordprocessingShape">
                          <wps:wsp>
                            <wps:cNvSpPr/>
                            <wps:spPr>
                              <a:xfrm>
                                <a:off x="0" y="0"/>
                                <a:ext cx="190500" cy="29527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96C23" id="矢印: 右 565481280" o:spid="_x0000_s1026" type="#_x0000_t13" style="position:absolute;margin-left:140.15pt;margin-top:6.25pt;width:1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" adj="10800" fillcolor="#4472c4" strokecolor="#2f528f" strokeweight="1pt"/>
                  </w:pict>
                </mc:Fallback>
              </mc:AlternateContent>
            </w:r>
            <w:r w:rsidRPr="00D87BDA">
              <w:rPr>
                <w:rFonts w:ascii="UD デジタル 教科書体 N-B" w:eastAsia="UD デジタル 教科書体 N-B" w:hint="eastAsia"/>
                <w:sz w:val="20"/>
                <w:szCs w:val="21"/>
              </w:rPr>
              <w:t>ステップ３</w:t>
            </w:r>
          </w:p>
          <w:p w14:paraId="6A5113C0" w14:textId="77777777" w:rsidR="00C019B5" w:rsidRPr="00610E6B" w:rsidRDefault="00C019B5" w:rsidP="00A36DEA">
            <w:pPr>
              <w:jc w:val="center"/>
              <w:rPr>
                <w:rFonts w:ascii="UD デジタル 教科書体 N-B" w:eastAsia="UD デジタル 教科書体 N-B"/>
              </w:rPr>
            </w:pPr>
            <w:r w:rsidRPr="00D87BDA">
              <w:rPr>
                <w:rFonts w:ascii="UD デジタル 教科書体 N-B" w:eastAsia="UD デジタル 教科書体 N-B" w:hint="eastAsia"/>
                <w:sz w:val="20"/>
                <w:szCs w:val="21"/>
              </w:rPr>
              <w:t>「解決策を考えよう」</w:t>
            </w:r>
          </w:p>
        </w:tc>
        <w:tc>
          <w:tcPr>
            <w:tcW w:w="3118" w:type="dxa"/>
            <w:shd w:val="clear" w:color="auto" w:fill="D6FEDB"/>
            <w:vAlign w:val="center"/>
          </w:tcPr>
          <w:p w14:paraId="436FAD8D" w14:textId="77777777" w:rsidR="00C019B5" w:rsidRPr="00610E6B" w:rsidRDefault="00C019B5" w:rsidP="00A36DEA">
            <w:pPr>
              <w:jc w:val="center"/>
              <w:rPr>
                <w:rFonts w:ascii="UD デジタル 教科書体 N-B" w:eastAsia="UD デジタル 教科書体 N-B"/>
              </w:rPr>
            </w:pPr>
            <w:r w:rsidRPr="00610E6B">
              <w:rPr>
                <w:rFonts w:ascii="UD デジタル 教科書体 N-B" w:eastAsia="UD デジタル 教科書体 N-B" w:hint="eastAsia"/>
              </w:rPr>
              <w:t>びわ湖会議</w:t>
            </w:r>
            <w:r>
              <w:rPr>
                <w:rFonts w:ascii="UD デジタル 教科書体 N-B" w:eastAsia="UD デジタル 教科書体 N-B" w:hint="eastAsia"/>
              </w:rPr>
              <w:t>を開こう</w:t>
            </w:r>
          </w:p>
        </w:tc>
      </w:tr>
      <w:bookmarkEnd w:id="0"/>
      <w:tr w:rsidR="00C019B5" w:rsidRPr="001B71EB" w14:paraId="4A9D68DA" w14:textId="77777777" w:rsidTr="00A36DEA">
        <w:tc>
          <w:tcPr>
            <w:tcW w:w="1980" w:type="dxa"/>
            <w:vAlign w:val="center"/>
          </w:tcPr>
          <w:p w14:paraId="7B72CB93" w14:textId="77777777" w:rsidR="00C019B5" w:rsidRPr="00610E6B" w:rsidRDefault="00C019B5" w:rsidP="00A36DEA">
            <w:pPr>
              <w:jc w:val="center"/>
              <w:rPr>
                <w:rFonts w:ascii="UD デジタル 教科書体 N-B" w:eastAsia="UD デジタル 教科書体 N-B"/>
              </w:rPr>
            </w:pPr>
            <w:r>
              <w:rPr>
                <w:rFonts w:ascii="UD デジタル 教科書体 N-B" w:eastAsia="UD デジタル 教科書体 N-B" w:hint="eastAsia"/>
              </w:rPr>
              <w:t>「うみのこ」乗船</w:t>
            </w:r>
          </w:p>
        </w:tc>
        <w:tc>
          <w:tcPr>
            <w:tcW w:w="12757" w:type="dxa"/>
            <w:gridSpan w:val="4"/>
            <w:vAlign w:val="center"/>
          </w:tcPr>
          <w:p w14:paraId="7DF8BDFC" w14:textId="77777777" w:rsidR="00C019B5" w:rsidRPr="001B71EB" w:rsidRDefault="00C019B5" w:rsidP="00A36DEA">
            <w:pPr>
              <w:jc w:val="center"/>
              <w:rPr>
                <w:rFonts w:ascii="UD デジタル 教科書体 N-B" w:eastAsia="UD デジタル 教科書体 N-B"/>
              </w:rPr>
            </w:pPr>
            <w:r w:rsidRPr="001B71EB">
              <w:rPr>
                <w:rFonts w:ascii="UD デジタル 教科書体 N-B" w:eastAsia="UD デジタル 教科書体 N-B" w:hint="eastAsia"/>
                <w:noProof/>
                <w:lang w:val="ja-JP"/>
              </w:rPr>
              <w:drawing>
                <wp:anchor distT="0" distB="0" distL="114300" distR="114300" simplePos="0" relativeHeight="251659264" behindDoc="0" locked="0" layoutInCell="1" allowOverlap="1" wp14:anchorId="6242E0D1" wp14:editId="49844F27">
                  <wp:simplePos x="0" y="0"/>
                  <wp:positionH relativeFrom="column">
                    <wp:posOffset>1240790</wp:posOffset>
                  </wp:positionH>
                  <wp:positionV relativeFrom="paragraph">
                    <wp:posOffset>-78105</wp:posOffset>
                  </wp:positionV>
                  <wp:extent cx="416560" cy="390525"/>
                  <wp:effectExtent l="0" t="0" r="2540" b="9525"/>
                  <wp:wrapNone/>
                  <wp:docPr id="41" name="図 41" descr="ロゴ&#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図 41" descr="ロゴ&#10;&#10;AI 生成コンテンツは誤りを含む可能性があります。"/>
                          <pic:cNvPicPr/>
                        </pic:nvPicPr>
                        <pic:blipFill>
                          <a:blip r:embed="rId6" cstate="print">
                            <a:clrChange>
                              <a:clrFrom>
                                <a:srgbClr val="EE1A24"/>
                              </a:clrFrom>
                              <a:clrTo>
                                <a:srgbClr val="EE1A24">
                                  <a:alpha val="0"/>
                                </a:srgbClr>
                              </a:clrTo>
                            </a:clrChange>
                            <a:extLst>
                              <a:ext uri="{28A0092B-C50C-407E-A947-70E740481C1C}">
                                <a14:useLocalDpi xmlns:a14="http://schemas.microsoft.com/office/drawing/2010/main" val="0"/>
                              </a:ext>
                            </a:extLst>
                          </a:blip>
                          <a:stretch>
                            <a:fillRect/>
                          </a:stretch>
                        </pic:blipFill>
                        <pic:spPr>
                          <a:xfrm>
                            <a:off x="0" y="0"/>
                            <a:ext cx="416560" cy="390525"/>
                          </a:xfrm>
                          <a:prstGeom prst="rect">
                            <a:avLst/>
                          </a:prstGeom>
                        </pic:spPr>
                      </pic:pic>
                    </a:graphicData>
                  </a:graphic>
                  <wp14:sizeRelH relativeFrom="page">
                    <wp14:pctWidth>0</wp14:pctWidth>
                  </wp14:sizeRelH>
                  <wp14:sizeRelV relativeFrom="page">
                    <wp14:pctHeight>0</wp14:pctHeight>
                  </wp14:sizeRelV>
                </wp:anchor>
              </w:drawing>
            </w:r>
          </w:p>
        </w:tc>
      </w:tr>
      <w:tr w:rsidR="00C019B5" w14:paraId="257DE1DF" w14:textId="77777777" w:rsidTr="00A36DEA">
        <w:trPr>
          <w:trHeight w:val="862"/>
        </w:trPr>
        <w:tc>
          <w:tcPr>
            <w:tcW w:w="1980" w:type="dxa"/>
            <w:vAlign w:val="center"/>
          </w:tcPr>
          <w:p w14:paraId="13CC5A3A" w14:textId="77777777" w:rsidR="00C019B5" w:rsidRPr="00610E6B" w:rsidRDefault="00C019B5" w:rsidP="00A36DEA">
            <w:pPr>
              <w:jc w:val="center"/>
              <w:rPr>
                <w:rFonts w:ascii="UD デジタル 教科書体 N-B" w:eastAsia="UD デジタル 教科書体 N-B"/>
              </w:rPr>
            </w:pPr>
            <w:r w:rsidRPr="00610E6B">
              <w:rPr>
                <w:rFonts w:ascii="UD デジタル 教科書体 N-B" w:eastAsia="UD デジタル 教科書体 N-B" w:hint="eastAsia"/>
              </w:rPr>
              <w:t>すること</w:t>
            </w:r>
          </w:p>
        </w:tc>
        <w:tc>
          <w:tcPr>
            <w:tcW w:w="3118" w:type="dxa"/>
            <w:shd w:val="clear" w:color="auto" w:fill="D9FAFF"/>
            <w:vAlign w:val="center"/>
          </w:tcPr>
          <w:p w14:paraId="21AE0D2F" w14:textId="77777777" w:rsidR="00C019B5" w:rsidRPr="00610E6B" w:rsidRDefault="00C019B5" w:rsidP="00A36DEA">
            <w:pPr>
              <w:jc w:val="left"/>
              <w:rPr>
                <w:rFonts w:ascii="UD デジタル 教科書体 N-B" w:eastAsia="UD デジタル 教科書体 N-B"/>
              </w:rPr>
            </w:pPr>
            <w:hyperlink r:id="rId7" w:anchor="anchor03" w:history="1">
              <w:r>
                <w:rPr>
                  <w:rStyle w:val="ab"/>
                  <w:rFonts w:ascii="UD デジタル 教科書体 N-B" w:eastAsia="UD デジタル 教科書体 N-B" w:hint="eastAsia"/>
                </w:rPr>
                <w:t>びわ</w:t>
              </w:r>
              <w:r w:rsidRPr="00E5319D">
                <w:rPr>
                  <w:rStyle w:val="ab"/>
                  <w:rFonts w:ascii="UD デジタル 教科書体 N-B" w:eastAsia="UD デジタル 教科書体 N-B" w:hint="eastAsia"/>
                </w:rPr>
                <w:t>湖に生息するプランクトン</w:t>
              </w:r>
            </w:hyperlink>
            <w:r>
              <w:rPr>
                <w:rFonts w:ascii="UD デジタル 教科書体 N-B" w:eastAsia="UD デジタル 教科書体 N-B" w:hint="eastAsia"/>
              </w:rPr>
              <w:t>を調べよう（種類の多さ）</w:t>
            </w:r>
          </w:p>
        </w:tc>
        <w:tc>
          <w:tcPr>
            <w:tcW w:w="3402" w:type="dxa"/>
            <w:shd w:val="clear" w:color="auto" w:fill="FFFFB7"/>
            <w:vAlign w:val="center"/>
          </w:tcPr>
          <w:p w14:paraId="2D3C7AB3" w14:textId="77777777" w:rsidR="00C019B5" w:rsidRPr="00610E6B" w:rsidRDefault="00C019B5" w:rsidP="00A36DEA">
            <w:pPr>
              <w:jc w:val="left"/>
              <w:rPr>
                <w:rFonts w:ascii="UD デジタル 教科書体 N-B" w:eastAsia="UD デジタル 教科書体 N-B"/>
              </w:rPr>
            </w:pPr>
            <w:r>
              <w:rPr>
                <w:rFonts w:ascii="UD デジタル 教科書体 N-B" w:eastAsia="UD デジタル 教科書体 N-B" w:hint="eastAsia"/>
              </w:rPr>
              <w:t>県民が水質汚染をどうやって克服してきたか調べよう</w:t>
            </w:r>
          </w:p>
        </w:tc>
        <w:tc>
          <w:tcPr>
            <w:tcW w:w="3119" w:type="dxa"/>
            <w:shd w:val="clear" w:color="auto" w:fill="FED6FB"/>
            <w:vAlign w:val="center"/>
          </w:tcPr>
          <w:p w14:paraId="043BE877" w14:textId="77777777" w:rsidR="00C019B5" w:rsidRPr="00610E6B" w:rsidRDefault="00C019B5" w:rsidP="00A36DEA">
            <w:pPr>
              <w:jc w:val="left"/>
              <w:rPr>
                <w:rFonts w:ascii="UD デジタル 教科書体 N-B" w:eastAsia="UD デジタル 教科書体 N-B"/>
              </w:rPr>
            </w:pPr>
            <w:r>
              <w:rPr>
                <w:rFonts w:ascii="UD デジタル 教科書体 N-B" w:eastAsia="UD デジタル 教科書体 N-B" w:hint="eastAsia"/>
              </w:rPr>
              <w:t>びわ湖の透明度はどれくらいが理想か考える</w:t>
            </w:r>
          </w:p>
        </w:tc>
        <w:tc>
          <w:tcPr>
            <w:tcW w:w="3118" w:type="dxa"/>
            <w:shd w:val="clear" w:color="auto" w:fill="D6FEDB"/>
            <w:vAlign w:val="center"/>
          </w:tcPr>
          <w:p w14:paraId="0951E2FE" w14:textId="77777777" w:rsidR="00C019B5" w:rsidRPr="00610E6B" w:rsidRDefault="00C019B5" w:rsidP="00A36DEA">
            <w:pPr>
              <w:jc w:val="left"/>
              <w:rPr>
                <w:rFonts w:ascii="UD デジタル 教科書体 N-B" w:eastAsia="UD デジタル 教科書体 N-B"/>
              </w:rPr>
            </w:pPr>
            <w:r>
              <w:rPr>
                <w:rFonts w:ascii="UD デジタル 教科書体 N-B" w:eastAsia="UD デジタル 教科書体 N-B" w:hint="eastAsia"/>
              </w:rPr>
              <w:t>びわ湖会議で発表しよう</w:t>
            </w:r>
          </w:p>
        </w:tc>
      </w:tr>
      <w:tr w:rsidR="00C019B5" w14:paraId="6C0EEB15" w14:textId="77777777" w:rsidTr="00A36DEA">
        <w:trPr>
          <w:trHeight w:val="4674"/>
        </w:trPr>
        <w:tc>
          <w:tcPr>
            <w:tcW w:w="1980" w:type="dxa"/>
            <w:vAlign w:val="center"/>
          </w:tcPr>
          <w:p w14:paraId="694EF94F" w14:textId="77777777" w:rsidR="00C019B5" w:rsidRDefault="00C019B5" w:rsidP="00A36DEA">
            <w:pPr>
              <w:jc w:val="center"/>
              <w:rPr>
                <w:rFonts w:ascii="UD デジタル 教科書体 N-B" w:eastAsia="UD デジタル 教科書体 N-B"/>
              </w:rPr>
            </w:pPr>
            <w:r w:rsidRPr="00610E6B">
              <w:rPr>
                <w:rFonts w:ascii="UD デジタル 教科書体 N-B" w:eastAsia="UD デジタル 教科書体 N-B" w:hint="eastAsia"/>
              </w:rPr>
              <w:t>具体例</w:t>
            </w:r>
          </w:p>
          <w:p w14:paraId="15BF289D" w14:textId="77777777" w:rsidR="00C019B5" w:rsidRPr="00610E6B" w:rsidRDefault="00C019B5" w:rsidP="00A36DEA">
            <w:pPr>
              <w:jc w:val="center"/>
              <w:rPr>
                <w:rFonts w:ascii="UD デジタル 教科書体 N-B" w:eastAsia="UD デジタル 教科書体 N-B"/>
              </w:rPr>
            </w:pPr>
            <w:r w:rsidRPr="00F96E51">
              <w:rPr>
                <w:rFonts w:ascii="UD デジタル 教科書体 N-B" w:eastAsia="UD デジタル 教科書体 N-B" w:hint="eastAsia"/>
                <w:sz w:val="16"/>
                <w:szCs w:val="18"/>
              </w:rPr>
              <w:t>（できたらチェック）</w:t>
            </w:r>
          </w:p>
        </w:tc>
        <w:tc>
          <w:tcPr>
            <w:tcW w:w="3118" w:type="dxa"/>
            <w:shd w:val="clear" w:color="auto" w:fill="D9FAFF"/>
            <w:vAlign w:val="center"/>
          </w:tcPr>
          <w:p w14:paraId="6185CB80" w14:textId="77777777" w:rsidR="00C019B5" w:rsidRDefault="00C019B5" w:rsidP="00A36DEA">
            <w:pPr>
              <w:jc w:val="left"/>
              <w:rPr>
                <w:rFonts w:ascii="UD デジタル 教科書体 N-B" w:eastAsia="UD デジタル 教科書体 N-B"/>
              </w:rPr>
            </w:pPr>
            <w:sdt>
              <w:sdtPr>
                <w:rPr>
                  <w:rFonts w:ascii="UD デジタル 教科書体 N-B" w:eastAsia="UD デジタル 教科書体 N-B" w:hint="eastAsia"/>
                </w:rPr>
                <w:id w:val="-8253454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hyperlink r:id="rId8" w:history="1">
              <w:r w:rsidRPr="00912C26">
                <w:rPr>
                  <w:rStyle w:val="ab"/>
                  <w:rFonts w:ascii="UD デジタル 教科書体 N-B" w:eastAsia="UD デジタル 教科書体 N-B" w:hint="eastAsia"/>
                </w:rPr>
                <w:t>植物プランクトン</w:t>
              </w:r>
            </w:hyperlink>
            <w:r>
              <w:rPr>
                <w:rFonts w:ascii="UD デジタル 教科書体 N-B" w:eastAsia="UD デジタル 教科書体 N-B" w:hint="eastAsia"/>
              </w:rPr>
              <w:t>、</w:t>
            </w:r>
            <w:hyperlink r:id="rId9" w:history="1">
              <w:r w:rsidRPr="00912C26">
                <w:rPr>
                  <w:rStyle w:val="ab"/>
                  <w:rFonts w:ascii="UD デジタル 教科書体 N-B" w:eastAsia="UD デジタル 教科書体 N-B" w:hint="eastAsia"/>
                </w:rPr>
                <w:t>動物プランクトン</w:t>
              </w:r>
            </w:hyperlink>
            <w:r>
              <w:rPr>
                <w:rFonts w:ascii="UD デジタル 教科書体 N-B" w:eastAsia="UD デジタル 教科書体 N-B" w:hint="eastAsia"/>
              </w:rPr>
              <w:t>に分けて、写真で紹介する。</w:t>
            </w:r>
          </w:p>
          <w:p w14:paraId="64DCDDBE" w14:textId="77777777" w:rsidR="00C019B5" w:rsidRDefault="00C019B5" w:rsidP="00A36DEA">
            <w:pPr>
              <w:jc w:val="left"/>
              <w:rPr>
                <w:rFonts w:ascii="UD デジタル 教科書体 N-B" w:eastAsia="UD デジタル 教科書体 N-B"/>
              </w:rPr>
            </w:pPr>
            <w:sdt>
              <w:sdtPr>
                <w:rPr>
                  <w:rFonts w:ascii="UD デジタル 教科書体 N-B" w:eastAsia="UD デジタル 教科書体 N-B" w:hint="eastAsia"/>
                </w:rPr>
                <w:id w:val="211941041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hyperlink r:id="rId10" w:history="1">
              <w:r w:rsidRPr="00624F7C">
                <w:rPr>
                  <w:rStyle w:val="ab"/>
                  <w:rFonts w:ascii="UD デジタル 教科書体 N-B" w:eastAsia="UD デジタル 教科書体 N-B" w:hint="eastAsia"/>
                </w:rPr>
                <w:t>淡水赤潮、アオコ</w:t>
              </w:r>
            </w:hyperlink>
            <w:r>
              <w:rPr>
                <w:rFonts w:ascii="UD デジタル 教科書体 N-B" w:eastAsia="UD デジタル 教科書体 N-B" w:hint="eastAsia"/>
              </w:rPr>
              <w:t>の</w:t>
            </w:r>
            <w:hyperlink r:id="rId11" w:history="1">
              <w:r w:rsidRPr="00B344AA">
                <w:rPr>
                  <w:rStyle w:val="ab"/>
                  <w:rFonts w:ascii="UD デジタル 教科書体 N-B" w:eastAsia="UD デジタル 教科書体 N-B" w:hint="eastAsia"/>
                </w:rPr>
                <w:t>原因となっているプランクトン</w:t>
              </w:r>
            </w:hyperlink>
            <w:r>
              <w:rPr>
                <w:rFonts w:ascii="UD デジタル 教科書体 N-B" w:eastAsia="UD デジタル 教科書体 N-B" w:hint="eastAsia"/>
              </w:rPr>
              <w:t>を紹介できるようにする。</w:t>
            </w:r>
          </w:p>
          <w:p w14:paraId="08339F9D" w14:textId="77777777" w:rsidR="00C019B5" w:rsidRPr="00610E6B" w:rsidRDefault="00C019B5" w:rsidP="00A36DEA">
            <w:pPr>
              <w:jc w:val="left"/>
              <w:rPr>
                <w:rFonts w:ascii="UD デジタル 教科書体 N-B" w:eastAsia="UD デジタル 教科書体 N-B"/>
              </w:rPr>
            </w:pPr>
            <w:sdt>
              <w:sdtPr>
                <w:rPr>
                  <w:rFonts w:ascii="UD デジタル 教科書体 N-B" w:eastAsia="UD デジタル 教科書体 N-B" w:hint="eastAsia"/>
                </w:rPr>
                <w:id w:val="92268675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hyperlink r:id="rId12" w:history="1">
              <w:r w:rsidRPr="00917E6E">
                <w:rPr>
                  <w:rStyle w:val="ab"/>
                  <w:rFonts w:ascii="UD デジタル 教科書体 N-B" w:eastAsia="UD デジタル 教科書体 N-B" w:hint="eastAsia"/>
                </w:rPr>
                <w:t>透明度</w:t>
              </w:r>
            </w:hyperlink>
            <w:r>
              <w:rPr>
                <w:rFonts w:ascii="UD デジタル 教科書体 N-B" w:eastAsia="UD デジタル 教科書体 N-B" w:hint="eastAsia"/>
              </w:rPr>
              <w:t>はプランクトンの量が原因ということを説明できるようにする。</w:t>
            </w:r>
          </w:p>
        </w:tc>
        <w:tc>
          <w:tcPr>
            <w:tcW w:w="3402" w:type="dxa"/>
            <w:shd w:val="clear" w:color="auto" w:fill="FFFFB7"/>
            <w:vAlign w:val="center"/>
          </w:tcPr>
          <w:p w14:paraId="3F7EF87E" w14:textId="77777777" w:rsidR="00C019B5" w:rsidRDefault="00C019B5" w:rsidP="00A36DEA">
            <w:pPr>
              <w:jc w:val="left"/>
              <w:rPr>
                <w:rFonts w:ascii="UD デジタル 教科書体 N-B" w:eastAsia="UD デジタル 教科書体 N-B"/>
              </w:rPr>
            </w:pPr>
            <w:sdt>
              <w:sdtPr>
                <w:rPr>
                  <w:rFonts w:ascii="UD デジタル 教科書体 N-B" w:eastAsia="UD デジタル 教科書体 N-B" w:hint="eastAsia"/>
                </w:rPr>
                <w:id w:val="212202287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今よりずっと</w:t>
            </w:r>
            <w:hyperlink r:id="rId13" w:history="1">
              <w:r w:rsidRPr="00E27DDB">
                <w:rPr>
                  <w:rStyle w:val="ab"/>
                  <w:rFonts w:ascii="UD デジタル 教科書体 N-B" w:eastAsia="UD デジタル 教科書体 N-B" w:hint="eastAsia"/>
                </w:rPr>
                <w:t>透明度</w:t>
              </w:r>
            </w:hyperlink>
            <w:r>
              <w:rPr>
                <w:rFonts w:ascii="UD デジタル 教科書体 N-B" w:eastAsia="UD デジタル 教科書体 N-B" w:hint="eastAsia"/>
              </w:rPr>
              <w:t>が低かったときのびわ湖の様子が伝わるように工夫する。</w:t>
            </w:r>
          </w:p>
          <w:p w14:paraId="050FC4EE" w14:textId="77777777" w:rsidR="00C019B5" w:rsidRDefault="00C019B5" w:rsidP="00A36DEA">
            <w:pPr>
              <w:jc w:val="left"/>
              <w:rPr>
                <w:rFonts w:ascii="UD デジタル 教科書体 N-B" w:eastAsia="UD デジタル 教科書体 N-B"/>
              </w:rPr>
            </w:pPr>
            <w:sdt>
              <w:sdtPr>
                <w:rPr>
                  <w:rFonts w:ascii="UD デジタル 教科書体 N-B" w:eastAsia="UD デジタル 教科書体 N-B" w:hint="eastAsia"/>
                </w:rPr>
                <w:id w:val="13476766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現在でも発生している</w:t>
            </w:r>
            <w:hyperlink r:id="rId14" w:history="1">
              <w:r w:rsidRPr="00AF7076">
                <w:rPr>
                  <w:rStyle w:val="ab"/>
                  <w:rFonts w:ascii="UD デジタル 教科書体 N-B" w:eastAsia="UD デジタル 教科書体 N-B"/>
                </w:rPr>
                <w:t>アオコ</w:t>
              </w:r>
            </w:hyperlink>
            <w:r>
              <w:rPr>
                <w:rFonts w:ascii="UD デジタル 教科書体 N-B" w:eastAsia="UD デジタル 教科書体 N-B" w:hint="eastAsia"/>
              </w:rPr>
              <w:t>について考える。</w:t>
            </w:r>
          </w:p>
          <w:p w14:paraId="4902990E" w14:textId="77777777" w:rsidR="00C019B5" w:rsidRDefault="00C019B5" w:rsidP="00A36DEA">
            <w:pPr>
              <w:jc w:val="left"/>
              <w:rPr>
                <w:rFonts w:ascii="UD デジタル 教科書体 N-B" w:eastAsia="UD デジタル 教科書体 N-B"/>
              </w:rPr>
            </w:pPr>
            <w:sdt>
              <w:sdtPr>
                <w:rPr>
                  <w:rFonts w:ascii="UD デジタル 教科書体 N-B" w:eastAsia="UD デジタル 教科書体 N-B" w:hint="eastAsia"/>
                </w:rPr>
                <w:id w:val="-155337534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びわ湖の透明度の変化がわかるグラフで理由を説明できるようにする。</w:t>
            </w:r>
          </w:p>
          <w:p w14:paraId="03B68994" w14:textId="77777777" w:rsidR="00C019B5" w:rsidRDefault="00C019B5" w:rsidP="00A36DEA">
            <w:pPr>
              <w:jc w:val="left"/>
              <w:rPr>
                <w:rFonts w:ascii="UD デジタル 教科書体 N-B" w:eastAsia="UD デジタル 教科書体 N-B"/>
              </w:rPr>
            </w:pPr>
            <w:sdt>
              <w:sdtPr>
                <w:rPr>
                  <w:rFonts w:ascii="UD デジタル 教科書体 N-B" w:eastAsia="UD デジタル 教科書体 N-B" w:hint="eastAsia"/>
                </w:rPr>
                <w:id w:val="-85611971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hyperlink r:id="rId15" w:history="1">
              <w:r w:rsidRPr="008C4AAE">
                <w:rPr>
                  <w:rStyle w:val="ab"/>
                  <w:rFonts w:ascii="UD デジタル 教科書体 N-B" w:eastAsia="UD デジタル 教科書体 N-B" w:hint="eastAsia"/>
                </w:rPr>
                <w:t>せっけん運動</w:t>
              </w:r>
            </w:hyperlink>
            <w:r>
              <w:rPr>
                <w:rFonts w:ascii="UD デジタル 教科書体 N-B" w:eastAsia="UD デジタル 教科書体 N-B" w:hint="eastAsia"/>
              </w:rPr>
              <w:t>について調べて紹介する。</w:t>
            </w:r>
          </w:p>
          <w:p w14:paraId="0CC89DEE" w14:textId="77777777" w:rsidR="00C019B5" w:rsidRPr="002C2CB4" w:rsidRDefault="00C019B5" w:rsidP="00A36DEA">
            <w:pPr>
              <w:widowControl/>
              <w:jc w:val="left"/>
              <w:rPr>
                <w:rFonts w:ascii="UD デジタル 教科書体 N-B" w:eastAsia="UD デジタル 教科書体 N-B"/>
              </w:rPr>
            </w:pPr>
          </w:p>
        </w:tc>
        <w:tc>
          <w:tcPr>
            <w:tcW w:w="3119" w:type="dxa"/>
            <w:shd w:val="clear" w:color="auto" w:fill="FED6FB"/>
            <w:vAlign w:val="center"/>
          </w:tcPr>
          <w:p w14:paraId="075F588E" w14:textId="77777777" w:rsidR="00C019B5" w:rsidRDefault="00C019B5" w:rsidP="00A36DEA">
            <w:pPr>
              <w:jc w:val="left"/>
              <w:rPr>
                <w:rFonts w:ascii="UD デジタル 教科書体 N-B" w:eastAsia="UD デジタル 教科書体 N-B"/>
              </w:rPr>
            </w:pPr>
            <w:sdt>
              <w:sdtPr>
                <w:rPr>
                  <w:rFonts w:ascii="UD デジタル 教科書体 N-B" w:eastAsia="UD デジタル 教科書体 N-B" w:hint="eastAsia"/>
                </w:rPr>
                <w:id w:val="-86944931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摩周湖のように透明度が高い湖と比べてびわ湖の透明度を考える。</w:t>
            </w:r>
          </w:p>
          <w:p w14:paraId="6FD4EFB0" w14:textId="77777777" w:rsidR="00C019B5" w:rsidRDefault="00C019B5" w:rsidP="00A36DEA">
            <w:pPr>
              <w:jc w:val="left"/>
              <w:rPr>
                <w:rFonts w:ascii="UD デジタル 教科書体 N-B" w:eastAsia="UD デジタル 教科書体 N-B"/>
              </w:rPr>
            </w:pPr>
            <w:sdt>
              <w:sdtPr>
                <w:rPr>
                  <w:rFonts w:ascii="UD デジタル 教科書体 N-B" w:eastAsia="UD デジタル 教科書体 N-B" w:hint="eastAsia"/>
                </w:rPr>
                <w:id w:val="-12654457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hyperlink r:id="rId16" w:history="1">
              <w:r w:rsidRPr="00E27DDB">
                <w:rPr>
                  <w:rStyle w:val="ab"/>
                  <w:rFonts w:ascii="UD デジタル 教科書体 N-B" w:eastAsia="UD デジタル 教科書体 N-B"/>
                </w:rPr>
                <w:t>水質をよくするための取組</w:t>
              </w:r>
            </w:hyperlink>
            <w:r>
              <w:rPr>
                <w:rFonts w:ascii="UD デジタル 教科書体 N-B" w:eastAsia="UD デジタル 教科書体 N-B" w:hint="eastAsia"/>
              </w:rPr>
              <w:t>について伝えられるようにする。</w:t>
            </w:r>
          </w:p>
          <w:p w14:paraId="56FC244E" w14:textId="77777777" w:rsidR="00C019B5" w:rsidRPr="003F70DF" w:rsidRDefault="00C019B5" w:rsidP="00A36DEA">
            <w:pPr>
              <w:jc w:val="left"/>
              <w:rPr>
                <w:rFonts w:ascii="UD デジタル 教科書体 N-B" w:eastAsia="UD デジタル 教科書体 N-B"/>
              </w:rPr>
            </w:pPr>
            <w:sdt>
              <w:sdtPr>
                <w:rPr>
                  <w:rFonts w:ascii="UD デジタル 教科書体 N-B" w:eastAsia="UD デジタル 教科書体 N-B" w:hint="eastAsia"/>
                </w:rPr>
                <w:id w:val="73089357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どれくらいの透明度がいいと考えるのか、理由をつけて自分の考えをまとめる。</w:t>
            </w:r>
          </w:p>
        </w:tc>
        <w:tc>
          <w:tcPr>
            <w:tcW w:w="3118" w:type="dxa"/>
            <w:shd w:val="clear" w:color="auto" w:fill="D6FEDB"/>
            <w:vAlign w:val="center"/>
          </w:tcPr>
          <w:p w14:paraId="2209976F" w14:textId="77777777" w:rsidR="00C019B5" w:rsidRDefault="00C019B5" w:rsidP="00A36DEA">
            <w:pPr>
              <w:jc w:val="left"/>
              <w:rPr>
                <w:rFonts w:ascii="UD デジタル 教科書体 N-B" w:eastAsia="UD デジタル 教科書体 N-B"/>
              </w:rPr>
            </w:pPr>
            <w:sdt>
              <w:sdtPr>
                <w:rPr>
                  <w:rFonts w:ascii="UD デジタル 教科書体 N-B" w:eastAsia="UD デジタル 教科書体 N-B" w:hint="eastAsia"/>
                </w:rPr>
                <w:id w:val="-5307604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プランクトンと透明度の関係についてプランクトンの写真を用いて発表する。</w:t>
            </w:r>
          </w:p>
          <w:p w14:paraId="650341A8" w14:textId="77777777" w:rsidR="00C019B5" w:rsidRDefault="00C019B5" w:rsidP="00A36DEA">
            <w:pPr>
              <w:jc w:val="left"/>
              <w:rPr>
                <w:rFonts w:ascii="UD デジタル 教科書体 N-B" w:eastAsia="UD デジタル 教科書体 N-B"/>
              </w:rPr>
            </w:pPr>
            <w:sdt>
              <w:sdtPr>
                <w:rPr>
                  <w:rFonts w:ascii="UD デジタル 教科書体 N-B" w:eastAsia="UD デジタル 教科書体 N-B" w:hint="eastAsia"/>
                </w:rPr>
                <w:id w:val="35107762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淡水赤潮やアオコについて昔と今、人々の努力を発表する。</w:t>
            </w:r>
          </w:p>
          <w:p w14:paraId="48FABD0C" w14:textId="77777777" w:rsidR="00C019B5" w:rsidRDefault="00C019B5" w:rsidP="00A36DEA">
            <w:pPr>
              <w:jc w:val="left"/>
              <w:rPr>
                <w:rFonts w:ascii="UD デジタル 教科書体 N-B" w:eastAsia="UD デジタル 教科書体 N-B"/>
              </w:rPr>
            </w:pPr>
            <w:sdt>
              <w:sdtPr>
                <w:rPr>
                  <w:rFonts w:ascii="UD デジタル 教科書体 N-B" w:eastAsia="UD デジタル 教科書体 N-B" w:hint="eastAsia"/>
                </w:rPr>
                <w:id w:val="-2278936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自分の理想の透明度について理由をつけて発表する。</w:t>
            </w:r>
          </w:p>
          <w:p w14:paraId="5633483B" w14:textId="77777777" w:rsidR="00C019B5" w:rsidRDefault="00C019B5" w:rsidP="00A36DEA">
            <w:pPr>
              <w:jc w:val="left"/>
              <w:rPr>
                <w:rFonts w:ascii="UD デジタル 教科書体 N-B" w:eastAsia="UD デジタル 教科書体 N-B"/>
              </w:rPr>
            </w:pPr>
            <w:sdt>
              <w:sdtPr>
                <w:rPr>
                  <w:rFonts w:ascii="UD デジタル 教科書体 N-B" w:eastAsia="UD デジタル 教科書体 N-B" w:hint="eastAsia"/>
                </w:rPr>
                <w:id w:val="129701827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最初の発表は３分でできるように練習する。</w:t>
            </w:r>
          </w:p>
          <w:p w14:paraId="0866D53B" w14:textId="77777777" w:rsidR="00C019B5" w:rsidRPr="00610E6B" w:rsidRDefault="00C019B5" w:rsidP="00A36DEA">
            <w:pPr>
              <w:jc w:val="left"/>
              <w:rPr>
                <w:rFonts w:ascii="UD デジタル 教科書体 N-B" w:eastAsia="UD デジタル 教科書体 N-B"/>
              </w:rPr>
            </w:pPr>
            <w:sdt>
              <w:sdtPr>
                <w:rPr>
                  <w:rFonts w:ascii="UD デジタル 教科書体 N-B" w:eastAsia="UD デジタル 教科書体 N-B" w:hint="eastAsia"/>
                </w:rPr>
                <w:id w:val="112735792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D87BDA">
              <w:rPr>
                <w:rFonts w:ascii="UD デジタル 教科書体 N-B" w:eastAsia="UD デジタル 教科書体 N-B" w:hint="eastAsia"/>
              </w:rPr>
              <w:t>友だちの発表を聞いて、</w:t>
            </w:r>
            <w:r>
              <w:rPr>
                <w:rFonts w:ascii="UD デジタル 教科書体 N-B" w:eastAsia="UD デジタル 教科書体 N-B" w:hint="eastAsia"/>
              </w:rPr>
              <w:t>プランクトン</w:t>
            </w:r>
            <w:r w:rsidRPr="00D87BDA">
              <w:rPr>
                <w:rFonts w:ascii="UD デジタル 教科書体 N-B" w:eastAsia="UD デジタル 教科書体 N-B" w:hint="eastAsia"/>
              </w:rPr>
              <w:t>と関わりがある内容には、専門家として発言する。</w:t>
            </w:r>
          </w:p>
        </w:tc>
      </w:tr>
      <w:tr w:rsidR="00C019B5" w14:paraId="24919A57" w14:textId="77777777" w:rsidTr="00A36DEA">
        <w:trPr>
          <w:trHeight w:val="607"/>
        </w:trPr>
        <w:tc>
          <w:tcPr>
            <w:tcW w:w="1980" w:type="dxa"/>
            <w:vAlign w:val="center"/>
          </w:tcPr>
          <w:p w14:paraId="135D7CBE" w14:textId="77777777" w:rsidR="00C019B5" w:rsidRPr="00610E6B" w:rsidRDefault="00C019B5" w:rsidP="00A36DEA">
            <w:pPr>
              <w:jc w:val="center"/>
              <w:rPr>
                <w:rFonts w:ascii="UD デジタル 教科書体 N-B" w:eastAsia="UD デジタル 教科書体 N-B"/>
              </w:rPr>
            </w:pPr>
            <w:r>
              <w:rPr>
                <w:rFonts w:ascii="UD デジタル 教科書体 N-B" w:eastAsia="UD デジタル 教科書体 N-B" w:hint="eastAsia"/>
              </w:rPr>
              <w:t>作るもの</w:t>
            </w:r>
          </w:p>
        </w:tc>
        <w:tc>
          <w:tcPr>
            <w:tcW w:w="3118" w:type="dxa"/>
            <w:shd w:val="clear" w:color="auto" w:fill="D9FAFF"/>
            <w:vAlign w:val="center"/>
          </w:tcPr>
          <w:p w14:paraId="04873F19" w14:textId="77777777" w:rsidR="00C019B5" w:rsidRDefault="00C019B5" w:rsidP="00A36DEA">
            <w:pPr>
              <w:jc w:val="left"/>
              <w:rPr>
                <w:rFonts w:ascii="UD デジタル 教科書体 N-B" w:eastAsia="UD デジタル 教科書体 N-B"/>
              </w:rPr>
            </w:pPr>
            <w:r>
              <w:rPr>
                <w:rFonts w:ascii="UD デジタル 教科書体 N-B" w:eastAsia="UD デジタル 教科書体 N-B" w:hint="eastAsia"/>
              </w:rPr>
              <w:t>・</w:t>
            </w:r>
            <w:r w:rsidRPr="001F10C0">
              <w:rPr>
                <w:rFonts w:ascii="UD デジタル 教科書体 N-B" w:eastAsia="UD デジタル 教科書体 N-B"/>
              </w:rPr>
              <w:t>プランクトン図鑑</w:t>
            </w:r>
          </w:p>
        </w:tc>
        <w:tc>
          <w:tcPr>
            <w:tcW w:w="3402" w:type="dxa"/>
            <w:shd w:val="clear" w:color="auto" w:fill="FFFFB7"/>
            <w:vAlign w:val="center"/>
          </w:tcPr>
          <w:p w14:paraId="538C4CCA" w14:textId="77777777" w:rsidR="00C019B5" w:rsidRDefault="00C019B5" w:rsidP="00A36DEA">
            <w:pPr>
              <w:jc w:val="left"/>
              <w:rPr>
                <w:rFonts w:ascii="UD デジタル 教科書体 N-B" w:eastAsia="UD デジタル 教科書体 N-B"/>
              </w:rPr>
            </w:pPr>
            <w:r>
              <w:rPr>
                <w:rFonts w:ascii="UD デジタル 教科書体 N-B" w:eastAsia="UD デジタル 教科書体 N-B" w:hint="eastAsia"/>
              </w:rPr>
              <w:t>・昔の写真</w:t>
            </w:r>
          </w:p>
          <w:p w14:paraId="486ACFC1" w14:textId="77777777" w:rsidR="00C019B5" w:rsidRDefault="00C019B5" w:rsidP="00A36DEA">
            <w:pPr>
              <w:jc w:val="left"/>
              <w:rPr>
                <w:rFonts w:ascii="UD デジタル 教科書体 N-B" w:eastAsia="UD デジタル 教科書体 N-B"/>
              </w:rPr>
            </w:pPr>
            <w:r>
              <w:rPr>
                <w:rFonts w:ascii="UD デジタル 教科書体 N-B" w:eastAsia="UD デジタル 教科書体 N-B" w:hint="eastAsia"/>
              </w:rPr>
              <w:t>・透明度の変化グラフ</w:t>
            </w:r>
          </w:p>
          <w:p w14:paraId="44B0E7F2" w14:textId="77777777" w:rsidR="00C019B5" w:rsidRDefault="00C019B5" w:rsidP="00A36DEA">
            <w:pPr>
              <w:jc w:val="left"/>
              <w:rPr>
                <w:rFonts w:ascii="UD デジタル 教科書体 N-B" w:eastAsia="UD デジタル 教科書体 N-B"/>
              </w:rPr>
            </w:pPr>
            <w:r>
              <w:rPr>
                <w:rFonts w:ascii="UD デジタル 教科書体 N-B" w:eastAsia="UD デジタル 教科書体 N-B" w:hint="eastAsia"/>
              </w:rPr>
              <w:t>・せっけん運動の様子</w:t>
            </w:r>
          </w:p>
        </w:tc>
        <w:tc>
          <w:tcPr>
            <w:tcW w:w="3119" w:type="dxa"/>
            <w:shd w:val="clear" w:color="auto" w:fill="FED6FB"/>
            <w:vAlign w:val="center"/>
          </w:tcPr>
          <w:p w14:paraId="51BEF7AB" w14:textId="77777777" w:rsidR="00C019B5" w:rsidRDefault="00C019B5" w:rsidP="00A36DEA">
            <w:pPr>
              <w:jc w:val="left"/>
              <w:rPr>
                <w:rFonts w:ascii="UD デジタル 教科書体 N-B" w:eastAsia="UD デジタル 教科書体 N-B"/>
              </w:rPr>
            </w:pPr>
            <w:r>
              <w:rPr>
                <w:rFonts w:ascii="UD デジタル 教科書体 N-B" w:eastAsia="UD デジタル 教科書体 N-B" w:hint="eastAsia"/>
              </w:rPr>
              <w:t>・透明度と生物の生息数の関係がわかるもの。</w:t>
            </w:r>
          </w:p>
        </w:tc>
        <w:tc>
          <w:tcPr>
            <w:tcW w:w="3118" w:type="dxa"/>
            <w:shd w:val="clear" w:color="auto" w:fill="D6FEDB"/>
            <w:vAlign w:val="center"/>
          </w:tcPr>
          <w:p w14:paraId="26304346" w14:textId="77777777" w:rsidR="00C019B5" w:rsidRPr="00610E6B" w:rsidRDefault="00C019B5" w:rsidP="00A36DEA">
            <w:pPr>
              <w:jc w:val="left"/>
              <w:rPr>
                <w:rFonts w:ascii="UD デジタル 教科書体 N-B" w:eastAsia="UD デジタル 教科書体 N-B"/>
              </w:rPr>
            </w:pPr>
          </w:p>
        </w:tc>
      </w:tr>
      <w:tr w:rsidR="00C019B5" w:rsidRPr="00610E6B" w14:paraId="18619B58" w14:textId="77777777" w:rsidTr="00A36DEA">
        <w:trPr>
          <w:trHeight w:val="70"/>
        </w:trPr>
        <w:tc>
          <w:tcPr>
            <w:tcW w:w="5098" w:type="dxa"/>
            <w:gridSpan w:val="2"/>
            <w:vAlign w:val="center"/>
          </w:tcPr>
          <w:p w14:paraId="00DAC125" w14:textId="77777777" w:rsidR="00C019B5" w:rsidRDefault="00C019B5" w:rsidP="00A36DEA">
            <w:pPr>
              <w:spacing w:line="320" w:lineRule="exact"/>
              <w:jc w:val="center"/>
              <w:rPr>
                <w:rFonts w:ascii="UD デジタル 教科書体 N-B" w:eastAsia="UD デジタル 教科書体 N-B"/>
                <w:sz w:val="24"/>
                <w:szCs w:val="28"/>
              </w:rPr>
            </w:pPr>
            <w:r>
              <w:rPr>
                <w:rFonts w:ascii="UD デジタル 教科書体 N-B" w:eastAsia="UD デジタル 教科書体 N-B" w:hint="eastAsia"/>
                <w:sz w:val="24"/>
                <w:szCs w:val="28"/>
              </w:rPr>
              <w:t>「うみのこ」に乗船したときの課題</w:t>
            </w:r>
          </w:p>
          <w:p w14:paraId="63304B22" w14:textId="77777777" w:rsidR="00C019B5" w:rsidRDefault="00C019B5" w:rsidP="00A36DEA">
            <w:pPr>
              <w:jc w:val="left"/>
              <w:rPr>
                <w:rFonts w:ascii="UD デジタル 教科書体 N-B" w:eastAsia="UD デジタル 教科書体 N-B"/>
              </w:rPr>
            </w:pPr>
            <w:r>
              <w:rPr>
                <w:rFonts w:ascii="UD デジタル 教科書体 N-B" w:eastAsia="UD デジタル 教科書体 N-B" w:hint="eastAsia"/>
                <w:sz w:val="24"/>
                <w:szCs w:val="28"/>
              </w:rPr>
              <w:t>乗船日　　　月　　日～　　月　　日</w:t>
            </w:r>
          </w:p>
        </w:tc>
        <w:tc>
          <w:tcPr>
            <w:tcW w:w="9639" w:type="dxa"/>
            <w:gridSpan w:val="3"/>
            <w:vAlign w:val="center"/>
          </w:tcPr>
          <w:p w14:paraId="4EBF3503" w14:textId="77777777" w:rsidR="00C019B5" w:rsidRPr="00610E6B" w:rsidRDefault="00C019B5" w:rsidP="00A36DEA">
            <w:pPr>
              <w:jc w:val="left"/>
              <w:rPr>
                <w:rFonts w:ascii="UD デジタル 教科書体 N-B" w:eastAsia="UD デジタル 教科書体 N-B"/>
              </w:rPr>
            </w:pPr>
          </w:p>
        </w:tc>
      </w:tr>
    </w:tbl>
    <w:p w14:paraId="2D92D74F" w14:textId="77777777" w:rsidR="009C5DEA" w:rsidRPr="00C019B5" w:rsidRDefault="009C5DEA" w:rsidP="00C019B5"/>
    <w:sectPr w:rsidR="009C5DEA" w:rsidRPr="00C019B5" w:rsidSect="009C5DEA">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2B0B9" w14:textId="77777777" w:rsidR="00301922" w:rsidRDefault="00301922" w:rsidP="009C5DEA">
      <w:r>
        <w:separator/>
      </w:r>
    </w:p>
  </w:endnote>
  <w:endnote w:type="continuationSeparator" w:id="0">
    <w:p w14:paraId="5F7B594C" w14:textId="77777777" w:rsidR="00301922" w:rsidRDefault="00301922" w:rsidP="009C5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3A540" w14:textId="77777777" w:rsidR="00301922" w:rsidRDefault="00301922" w:rsidP="009C5DEA">
      <w:r>
        <w:separator/>
      </w:r>
    </w:p>
  </w:footnote>
  <w:footnote w:type="continuationSeparator" w:id="0">
    <w:p w14:paraId="478667EA" w14:textId="77777777" w:rsidR="00301922" w:rsidRDefault="00301922" w:rsidP="009C5D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EA"/>
    <w:rsid w:val="00301922"/>
    <w:rsid w:val="005868A7"/>
    <w:rsid w:val="00615DBD"/>
    <w:rsid w:val="00832365"/>
    <w:rsid w:val="008B09F2"/>
    <w:rsid w:val="009C5DEA"/>
    <w:rsid w:val="00C019B5"/>
    <w:rsid w:val="00CA0836"/>
    <w:rsid w:val="00F66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B84A59"/>
  <w15:chartTrackingRefBased/>
  <w15:docId w15:val="{60FAB4FD-A018-42CC-A3F9-9ED0AA9F9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DEA"/>
    <w:pPr>
      <w:widowControl w:val="0"/>
      <w:jc w:val="both"/>
    </w:pPr>
    <w:rPr>
      <w:szCs w:val="22"/>
      <w14:ligatures w14:val="none"/>
    </w:rPr>
  </w:style>
  <w:style w:type="paragraph" w:styleId="1">
    <w:name w:val="heading 1"/>
    <w:basedOn w:val="a"/>
    <w:next w:val="a"/>
    <w:link w:val="10"/>
    <w:uiPriority w:val="9"/>
    <w:qFormat/>
    <w:rsid w:val="009C5DEA"/>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9C5DEA"/>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9C5DEA"/>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9C5DEA"/>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9C5DEA"/>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9C5DEA"/>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9C5DEA"/>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9C5DEA"/>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9C5DEA"/>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C5DE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C5DE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C5DE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C5DE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C5DE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C5DE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C5DE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C5DE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C5DE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C5DE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9C5D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5DEA"/>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9C5D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5DEA"/>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9C5DEA"/>
    <w:rPr>
      <w:i/>
      <w:iCs/>
      <w:color w:val="404040" w:themeColor="text1" w:themeTint="BF"/>
    </w:rPr>
  </w:style>
  <w:style w:type="paragraph" w:styleId="a9">
    <w:name w:val="List Paragraph"/>
    <w:basedOn w:val="a"/>
    <w:uiPriority w:val="34"/>
    <w:qFormat/>
    <w:rsid w:val="009C5DEA"/>
    <w:pPr>
      <w:ind w:left="720"/>
      <w:contextualSpacing/>
      <w:jc w:val="left"/>
    </w:pPr>
    <w:rPr>
      <w:szCs w:val="24"/>
      <w14:ligatures w14:val="standardContextual"/>
    </w:rPr>
  </w:style>
  <w:style w:type="character" w:styleId="21">
    <w:name w:val="Intense Emphasis"/>
    <w:basedOn w:val="a0"/>
    <w:uiPriority w:val="21"/>
    <w:qFormat/>
    <w:rsid w:val="009C5DEA"/>
    <w:rPr>
      <w:i/>
      <w:iCs/>
      <w:color w:val="0F4761" w:themeColor="accent1" w:themeShade="BF"/>
    </w:rPr>
  </w:style>
  <w:style w:type="paragraph" w:styleId="22">
    <w:name w:val="Intense Quote"/>
    <w:basedOn w:val="a"/>
    <w:next w:val="a"/>
    <w:link w:val="23"/>
    <w:uiPriority w:val="30"/>
    <w:qFormat/>
    <w:rsid w:val="009C5D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9C5DEA"/>
    <w:rPr>
      <w:i/>
      <w:iCs/>
      <w:color w:val="0F4761" w:themeColor="accent1" w:themeShade="BF"/>
    </w:rPr>
  </w:style>
  <w:style w:type="character" w:styleId="24">
    <w:name w:val="Intense Reference"/>
    <w:basedOn w:val="a0"/>
    <w:uiPriority w:val="32"/>
    <w:qFormat/>
    <w:rsid w:val="009C5DEA"/>
    <w:rPr>
      <w:b/>
      <w:bCs/>
      <w:smallCaps/>
      <w:color w:val="0F4761" w:themeColor="accent1" w:themeShade="BF"/>
      <w:spacing w:val="5"/>
    </w:rPr>
  </w:style>
  <w:style w:type="table" w:styleId="aa">
    <w:name w:val="Table Grid"/>
    <w:basedOn w:val="a1"/>
    <w:uiPriority w:val="39"/>
    <w:rsid w:val="009C5DEA"/>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9C5DEA"/>
    <w:rPr>
      <w:color w:val="467886" w:themeColor="hyperlink"/>
      <w:u w:val="single"/>
    </w:rPr>
  </w:style>
  <w:style w:type="paragraph" w:styleId="ac">
    <w:name w:val="header"/>
    <w:basedOn w:val="a"/>
    <w:link w:val="ad"/>
    <w:uiPriority w:val="99"/>
    <w:unhideWhenUsed/>
    <w:rsid w:val="009C5DEA"/>
    <w:pPr>
      <w:tabs>
        <w:tab w:val="center" w:pos="4252"/>
        <w:tab w:val="right" w:pos="8504"/>
      </w:tabs>
      <w:snapToGrid w:val="0"/>
    </w:pPr>
  </w:style>
  <w:style w:type="character" w:customStyle="1" w:styleId="ad">
    <w:name w:val="ヘッダー (文字)"/>
    <w:basedOn w:val="a0"/>
    <w:link w:val="ac"/>
    <w:uiPriority w:val="99"/>
    <w:rsid w:val="009C5DEA"/>
    <w:rPr>
      <w:szCs w:val="22"/>
      <w14:ligatures w14:val="none"/>
    </w:rPr>
  </w:style>
  <w:style w:type="paragraph" w:styleId="ae">
    <w:name w:val="footer"/>
    <w:basedOn w:val="a"/>
    <w:link w:val="af"/>
    <w:uiPriority w:val="99"/>
    <w:unhideWhenUsed/>
    <w:rsid w:val="009C5DEA"/>
    <w:pPr>
      <w:tabs>
        <w:tab w:val="center" w:pos="4252"/>
        <w:tab w:val="right" w:pos="8504"/>
      </w:tabs>
      <w:snapToGrid w:val="0"/>
    </w:pPr>
  </w:style>
  <w:style w:type="character" w:customStyle="1" w:styleId="af">
    <w:name w:val="フッター (文字)"/>
    <w:basedOn w:val="a0"/>
    <w:link w:val="ae"/>
    <w:uiPriority w:val="99"/>
    <w:rsid w:val="009C5DEA"/>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kr.mlit.go.jp/biwako/aquabiwa/aqua/env-plant.html" TargetMode="External"/><Relationship Id="rId13" Type="http://schemas.openxmlformats.org/officeDocument/2006/relationships/hyperlink" Target="https://www-1.kkr.mlit.go.jp/biwako/aquabiwa/aqua/env-quality.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uminoko.jp/for-children/pictures/" TargetMode="External"/><Relationship Id="rId12" Type="http://schemas.openxmlformats.org/officeDocument/2006/relationships/hyperlink" Target="https://www-1.kkr.mlit.go.jp/biwako/aquabiwa/aqua/env-quality.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pref.shiga.lg.jp/mizukankyobusiness/106669.html"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pref.shiga.lg.jp/file/attachment/5526787.pdf" TargetMode="External"/><Relationship Id="rId5" Type="http://schemas.openxmlformats.org/officeDocument/2006/relationships/endnotes" Target="endnotes.xml"/><Relationship Id="rId15" Type="http://schemas.openxmlformats.org/officeDocument/2006/relationships/hyperlink" Target="https://aoibiwako.org/about/biwako-sekken-undo" TargetMode="External"/><Relationship Id="rId10" Type="http://schemas.openxmlformats.org/officeDocument/2006/relationships/hyperlink" Target="https://www.kkr.mlit.go.jp/biwako/aquabiwa/biwazu/30/02.html" TargetMode="External"/><Relationship Id="rId4" Type="http://schemas.openxmlformats.org/officeDocument/2006/relationships/footnotes" Target="footnotes.xml"/><Relationship Id="rId9" Type="http://schemas.openxmlformats.org/officeDocument/2006/relationships/hyperlink" Target="https://www.kkr.mlit.go.jp/biwako/aquabiwa/aqua/env-animal.html" TargetMode="External"/><Relationship Id="rId14" Type="http://schemas.openxmlformats.org/officeDocument/2006/relationships/hyperlink" Target="https://www.kkr.mlit.go.jp/biwako/aquabiwa/biwazu/30/02.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1339</Characters>
  <Application>Microsoft Office Word</Application>
  <DocSecurity>0</DocSecurity>
  <Lines>11</Lines>
  <Paragraphs>3</Paragraphs>
  <ScaleCrop>false</ScaleCrop>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フローティングスクール びわ湖</dc:creator>
  <cp:keywords/>
  <dc:description/>
  <cp:lastModifiedBy>フローティングスクール びわ湖</cp:lastModifiedBy>
  <cp:revision>2</cp:revision>
  <dcterms:created xsi:type="dcterms:W3CDTF">2026-05-16T00:14:00Z</dcterms:created>
  <dcterms:modified xsi:type="dcterms:W3CDTF">2026-05-16T00:14:00Z</dcterms:modified>
</cp:coreProperties>
</file>