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727825" w14:textId="28383E07" w:rsidR="000749C7" w:rsidRPr="005C1745" w:rsidRDefault="005C1745">
      <w:pPr>
        <w:rPr>
          <w:rFonts w:ascii="UD デジタル 教科書体 N-B" w:eastAsia="UD デジタル 教科書体 N-B"/>
          <w:sz w:val="24"/>
          <w:szCs w:val="28"/>
        </w:rPr>
      </w:pPr>
      <w:r>
        <w:rPr>
          <w:rFonts w:ascii="UD デジタル 教科書体 N-B" w:eastAsia="UD デジタル 教科書体 N-B" w:hint="eastAsia"/>
          <w:sz w:val="24"/>
          <w:szCs w:val="28"/>
        </w:rPr>
        <w:t>ロードマップ⑭＜伝統料理研究家＞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980"/>
        <w:gridCol w:w="3118"/>
        <w:gridCol w:w="3402"/>
        <w:gridCol w:w="3119"/>
        <w:gridCol w:w="3118"/>
      </w:tblGrid>
      <w:tr w:rsidR="005C1745" w14:paraId="5FC29609" w14:textId="77777777" w:rsidTr="00F75982">
        <w:tc>
          <w:tcPr>
            <w:tcW w:w="1980" w:type="dxa"/>
            <w:vAlign w:val="center"/>
          </w:tcPr>
          <w:p w14:paraId="5F022AB3" w14:textId="77777777" w:rsidR="005C1745" w:rsidRPr="00AC36FA" w:rsidRDefault="005C1745" w:rsidP="00F75982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3118" w:type="dxa"/>
            <w:shd w:val="clear" w:color="auto" w:fill="D9FAFF"/>
            <w:vAlign w:val="center"/>
          </w:tcPr>
          <w:p w14:paraId="712CF9E1" w14:textId="77777777" w:rsidR="005C1745" w:rsidRPr="00D87BDA" w:rsidRDefault="005C1745" w:rsidP="00F75982">
            <w:pPr>
              <w:jc w:val="center"/>
              <w:rPr>
                <w:rFonts w:ascii="UD デジタル 教科書体 N-B" w:eastAsia="UD デジタル 教科書体 N-B"/>
                <w:sz w:val="20"/>
                <w:szCs w:val="21"/>
              </w:rPr>
            </w:pPr>
            <w:r w:rsidRPr="00D87BDA">
              <w:rPr>
                <w:rFonts w:ascii="UD デジタル 教科書体 N-B" w:eastAsia="UD デジタル 教科書体 N-B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702B634" wp14:editId="4E14C80D">
                      <wp:simplePos x="0" y="0"/>
                      <wp:positionH relativeFrom="column">
                        <wp:posOffset>1834515</wp:posOffset>
                      </wp:positionH>
                      <wp:positionV relativeFrom="paragraph">
                        <wp:posOffset>73660</wp:posOffset>
                      </wp:positionV>
                      <wp:extent cx="190500" cy="295275"/>
                      <wp:effectExtent l="0" t="38100" r="38100" b="66675"/>
                      <wp:wrapNone/>
                      <wp:docPr id="15" name="矢印: 右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52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704D8" id="矢印: 右 15" o:spid="_x0000_s1026" type="#_x0000_t13" style="position:absolute;left:0;text-align:left;margin-left:144.45pt;margin-top:5.8pt;width:15pt;height:23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" adj="10800" fillcolor="#4472c4" strokecolor="#2f528f" strokeweight="1pt"/>
                  </w:pict>
                </mc:Fallback>
              </mc:AlternateContent>
            </w:r>
            <w:r w:rsidRPr="00D87BDA">
              <w:rPr>
                <w:rFonts w:ascii="UD デジタル 教科書体 N-B" w:eastAsia="UD デジタル 教科書体 N-B" w:hint="eastAsia"/>
                <w:sz w:val="20"/>
                <w:szCs w:val="21"/>
              </w:rPr>
              <w:t>ステップ１</w:t>
            </w:r>
          </w:p>
          <w:p w14:paraId="657B194F" w14:textId="77777777" w:rsidR="005C1745" w:rsidRPr="00610E6B" w:rsidRDefault="005C1745" w:rsidP="00F75982">
            <w:pPr>
              <w:jc w:val="center"/>
              <w:rPr>
                <w:rFonts w:ascii="UD デジタル 教科書体 N-B" w:eastAsia="UD デジタル 教科書体 N-B"/>
              </w:rPr>
            </w:pPr>
            <w:r w:rsidRPr="00D87BDA">
              <w:rPr>
                <w:rFonts w:ascii="UD デジタル 教科書体 N-B" w:eastAsia="UD デジタル 教科書体 N-B" w:hint="eastAsia"/>
                <w:sz w:val="20"/>
                <w:szCs w:val="21"/>
              </w:rPr>
              <w:t>「びわ湖のよさを見つけよう」</w:t>
            </w:r>
          </w:p>
        </w:tc>
        <w:tc>
          <w:tcPr>
            <w:tcW w:w="3402" w:type="dxa"/>
            <w:shd w:val="clear" w:color="auto" w:fill="FFFFB7"/>
            <w:vAlign w:val="center"/>
          </w:tcPr>
          <w:p w14:paraId="3E86CD2E" w14:textId="77777777" w:rsidR="005C1745" w:rsidRPr="00D87BDA" w:rsidRDefault="005C1745" w:rsidP="00F75982">
            <w:pPr>
              <w:jc w:val="center"/>
              <w:rPr>
                <w:rFonts w:ascii="UD デジタル 教科書体 N-B" w:eastAsia="UD デジタル 教科書体 N-B"/>
                <w:sz w:val="20"/>
                <w:szCs w:val="21"/>
              </w:rPr>
            </w:pPr>
            <w:r w:rsidRPr="00D87BDA">
              <w:rPr>
                <w:rFonts w:ascii="UD デジタル 教科書体 N-B" w:eastAsia="UD デジタル 教科書体 N-B" w:hint="eastAsia"/>
                <w:sz w:val="20"/>
                <w:szCs w:val="21"/>
              </w:rPr>
              <w:t>ステップ２</w:t>
            </w:r>
          </w:p>
          <w:p w14:paraId="547A439D" w14:textId="77777777" w:rsidR="005C1745" w:rsidRPr="00610E6B" w:rsidRDefault="005C1745" w:rsidP="00F75982">
            <w:pPr>
              <w:jc w:val="center"/>
              <w:rPr>
                <w:rFonts w:ascii="UD デジタル 教科書体 N-B" w:eastAsia="UD デジタル 教科書体 N-B"/>
              </w:rPr>
            </w:pPr>
            <w:r w:rsidRPr="00D87BDA">
              <w:rPr>
                <w:rFonts w:ascii="UD デジタル 教科書体 N-B" w:eastAsia="UD デジタル 教科書体 N-B" w:hint="eastAsia"/>
                <w:sz w:val="20"/>
                <w:szCs w:val="21"/>
              </w:rPr>
              <w:t>「びわ湖の問題点を考えよう」</w:t>
            </w:r>
          </w:p>
        </w:tc>
        <w:tc>
          <w:tcPr>
            <w:tcW w:w="3119" w:type="dxa"/>
            <w:shd w:val="clear" w:color="auto" w:fill="FED6FB"/>
            <w:vAlign w:val="center"/>
          </w:tcPr>
          <w:p w14:paraId="7180B912" w14:textId="77777777" w:rsidR="005C1745" w:rsidRPr="00D87BDA" w:rsidRDefault="005C1745" w:rsidP="00F75982">
            <w:pPr>
              <w:jc w:val="center"/>
              <w:rPr>
                <w:rFonts w:ascii="UD デジタル 教科書体 N-B" w:eastAsia="UD デジタル 教科書体 N-B"/>
                <w:sz w:val="20"/>
                <w:szCs w:val="21"/>
              </w:rPr>
            </w:pPr>
            <w:r w:rsidRPr="00D87BDA">
              <w:rPr>
                <w:rFonts w:ascii="UD デジタル 教科書体 N-B" w:eastAsia="UD デジタル 教科書体 N-B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0E4B686D" wp14:editId="7DF1DEEF">
                      <wp:simplePos x="0" y="0"/>
                      <wp:positionH relativeFrom="column">
                        <wp:posOffset>-139700</wp:posOffset>
                      </wp:positionH>
                      <wp:positionV relativeFrom="paragraph">
                        <wp:posOffset>59055</wp:posOffset>
                      </wp:positionV>
                      <wp:extent cx="190500" cy="295275"/>
                      <wp:effectExtent l="0" t="38100" r="38100" b="66675"/>
                      <wp:wrapNone/>
                      <wp:docPr id="16" name="矢印: 右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52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E63E3" id="矢印: 右 16" o:spid="_x0000_s1026" type="#_x0000_t13" style="position:absolute;left:0;text-align:left;margin-left:-11pt;margin-top:4.65pt;width:15pt;height:23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" adj="10800" fillcolor="#4472c4" strokecolor="#2f528f" strokeweight="1pt"/>
                  </w:pict>
                </mc:Fallback>
              </mc:AlternateContent>
            </w:r>
            <w:r w:rsidRPr="00D87BDA">
              <w:rPr>
                <w:rFonts w:ascii="UD デジタル 教科書体 N-B" w:eastAsia="UD デジタル 教科書体 N-B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43025FA6" wp14:editId="4D1C41A4">
                      <wp:simplePos x="0" y="0"/>
                      <wp:positionH relativeFrom="column">
                        <wp:posOffset>1779905</wp:posOffset>
                      </wp:positionH>
                      <wp:positionV relativeFrom="paragraph">
                        <wp:posOffset>79375</wp:posOffset>
                      </wp:positionV>
                      <wp:extent cx="190500" cy="295275"/>
                      <wp:effectExtent l="0" t="38100" r="38100" b="66675"/>
                      <wp:wrapNone/>
                      <wp:docPr id="17" name="矢印: 右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52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AE036" id="矢印: 右 17" o:spid="_x0000_s1026" type="#_x0000_t13" style="position:absolute;left:0;text-align:left;margin-left:140.15pt;margin-top:6.25pt;width:15pt;height:23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" adj="10800" fillcolor="#4472c4" strokecolor="#2f528f" strokeweight="1pt"/>
                  </w:pict>
                </mc:Fallback>
              </mc:AlternateContent>
            </w:r>
            <w:r w:rsidRPr="00D87BDA">
              <w:rPr>
                <w:rFonts w:ascii="UD デジタル 教科書体 N-B" w:eastAsia="UD デジタル 教科書体 N-B" w:hint="eastAsia"/>
                <w:sz w:val="20"/>
                <w:szCs w:val="21"/>
              </w:rPr>
              <w:t>ステップ３</w:t>
            </w:r>
          </w:p>
          <w:p w14:paraId="7248DBFA" w14:textId="77777777" w:rsidR="005C1745" w:rsidRPr="00610E6B" w:rsidRDefault="005C1745" w:rsidP="00F75982">
            <w:pPr>
              <w:jc w:val="center"/>
              <w:rPr>
                <w:rFonts w:ascii="UD デジタル 教科書体 N-B" w:eastAsia="UD デジタル 教科書体 N-B"/>
              </w:rPr>
            </w:pPr>
            <w:r w:rsidRPr="00D87BDA">
              <w:rPr>
                <w:rFonts w:ascii="UD デジタル 教科書体 N-B" w:eastAsia="UD デジタル 教科書体 N-B" w:hint="eastAsia"/>
                <w:sz w:val="20"/>
                <w:szCs w:val="21"/>
              </w:rPr>
              <w:t>「解決策を考えよう」</w:t>
            </w:r>
          </w:p>
        </w:tc>
        <w:tc>
          <w:tcPr>
            <w:tcW w:w="3118" w:type="dxa"/>
            <w:shd w:val="clear" w:color="auto" w:fill="D6FEDB"/>
            <w:vAlign w:val="center"/>
          </w:tcPr>
          <w:p w14:paraId="702BEA26" w14:textId="77777777" w:rsidR="005C1745" w:rsidRPr="00610E6B" w:rsidRDefault="005C1745" w:rsidP="00F75982">
            <w:pPr>
              <w:jc w:val="center"/>
              <w:rPr>
                <w:rFonts w:ascii="UD デジタル 教科書体 N-B" w:eastAsia="UD デジタル 教科書体 N-B"/>
              </w:rPr>
            </w:pPr>
            <w:r w:rsidRPr="00610E6B">
              <w:rPr>
                <w:rFonts w:ascii="UD デジタル 教科書体 N-B" w:eastAsia="UD デジタル 教科書体 N-B" w:hint="eastAsia"/>
              </w:rPr>
              <w:t>びわ湖会議</w:t>
            </w:r>
            <w:r>
              <w:rPr>
                <w:rFonts w:ascii="UD デジタル 教科書体 N-B" w:eastAsia="UD デジタル 教科書体 N-B" w:hint="eastAsia"/>
              </w:rPr>
              <w:t>を開こう</w:t>
            </w:r>
          </w:p>
        </w:tc>
      </w:tr>
      <w:tr w:rsidR="005C1745" w:rsidRPr="001B71EB" w14:paraId="054DD26F" w14:textId="77777777" w:rsidTr="00F75982">
        <w:tc>
          <w:tcPr>
            <w:tcW w:w="1980" w:type="dxa"/>
            <w:vAlign w:val="center"/>
          </w:tcPr>
          <w:p w14:paraId="66DC5A9F" w14:textId="77777777" w:rsidR="005C1745" w:rsidRPr="00610E6B" w:rsidRDefault="005C1745" w:rsidP="00F75982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「うみのこ」乗船</w:t>
            </w:r>
          </w:p>
        </w:tc>
        <w:tc>
          <w:tcPr>
            <w:tcW w:w="12757" w:type="dxa"/>
            <w:gridSpan w:val="4"/>
            <w:shd w:val="clear" w:color="auto" w:fill="auto"/>
            <w:vAlign w:val="center"/>
          </w:tcPr>
          <w:p w14:paraId="2E8D7EFF" w14:textId="77777777" w:rsidR="005C1745" w:rsidRPr="001B71EB" w:rsidRDefault="005C1745" w:rsidP="00F75982">
            <w:pPr>
              <w:jc w:val="center"/>
              <w:rPr>
                <w:rFonts w:ascii="UD デジタル 教科書体 N-B" w:eastAsia="UD デジタル 教科書体 N-B"/>
              </w:rPr>
            </w:pPr>
            <w:r w:rsidRPr="001B71EB">
              <w:rPr>
                <w:rFonts w:ascii="UD デジタル 教科書体 N-B" w:eastAsia="UD デジタル 教科書体 N-B" w:hint="eastAsia"/>
                <w:noProof/>
                <w:lang w:val="ja-JP"/>
              </w:rPr>
              <w:drawing>
                <wp:anchor distT="0" distB="0" distL="114300" distR="114300" simplePos="0" relativeHeight="251800576" behindDoc="0" locked="0" layoutInCell="1" allowOverlap="1" wp14:anchorId="18356A6D" wp14:editId="54408441">
                  <wp:simplePos x="0" y="0"/>
                  <wp:positionH relativeFrom="column">
                    <wp:posOffset>1240790</wp:posOffset>
                  </wp:positionH>
                  <wp:positionV relativeFrom="paragraph">
                    <wp:posOffset>-78105</wp:posOffset>
                  </wp:positionV>
                  <wp:extent cx="416560" cy="390525"/>
                  <wp:effectExtent l="0" t="0" r="2540" b="9525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図 43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EE1A24"/>
                              </a:clrFrom>
                              <a:clrTo>
                                <a:srgbClr val="EE1A24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6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C1745" w14:paraId="1DB191D2" w14:textId="77777777" w:rsidTr="00F75982">
        <w:trPr>
          <w:trHeight w:val="1172"/>
        </w:trPr>
        <w:tc>
          <w:tcPr>
            <w:tcW w:w="1980" w:type="dxa"/>
            <w:vAlign w:val="center"/>
          </w:tcPr>
          <w:p w14:paraId="158E9EFB" w14:textId="77777777" w:rsidR="005C1745" w:rsidRPr="00610E6B" w:rsidRDefault="005C1745" w:rsidP="00F75982">
            <w:pPr>
              <w:jc w:val="center"/>
              <w:rPr>
                <w:rFonts w:ascii="UD デジタル 教科書体 N-B" w:eastAsia="UD デジタル 教科書体 N-B"/>
              </w:rPr>
            </w:pPr>
            <w:r w:rsidRPr="00610E6B">
              <w:rPr>
                <w:rFonts w:ascii="UD デジタル 教科書体 N-B" w:eastAsia="UD デジタル 教科書体 N-B" w:hint="eastAsia"/>
              </w:rPr>
              <w:t>すること</w:t>
            </w:r>
          </w:p>
        </w:tc>
        <w:tc>
          <w:tcPr>
            <w:tcW w:w="3118" w:type="dxa"/>
            <w:shd w:val="clear" w:color="auto" w:fill="D9FAFF"/>
            <w:vAlign w:val="center"/>
          </w:tcPr>
          <w:p w14:paraId="1B75AE92" w14:textId="2FB31489" w:rsidR="005C1745" w:rsidRPr="00610E6B" w:rsidRDefault="005C1745" w:rsidP="00F75982">
            <w:pPr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びわ湖の食事を使った、</w:t>
            </w:r>
            <w:hyperlink r:id="rId8" w:history="1">
              <w:r w:rsidRPr="00BE2FC2">
                <w:rPr>
                  <w:rStyle w:val="a8"/>
                  <w:rFonts w:ascii="UD デジタル 教科書体 N-B" w:eastAsia="UD デジタル 教科書体 N-B"/>
                </w:rPr>
                <w:t>昔からある料理</w:t>
              </w:r>
            </w:hyperlink>
            <w:r>
              <w:rPr>
                <w:rFonts w:ascii="UD デジタル 教科書体 N-B" w:eastAsia="UD デジタル 教科書体 N-B" w:hint="eastAsia"/>
              </w:rPr>
              <w:t>を調べよう</w:t>
            </w:r>
          </w:p>
        </w:tc>
        <w:tc>
          <w:tcPr>
            <w:tcW w:w="3402" w:type="dxa"/>
            <w:shd w:val="clear" w:color="auto" w:fill="FFFFB7"/>
            <w:vAlign w:val="center"/>
          </w:tcPr>
          <w:p w14:paraId="0CB6D109" w14:textId="4E45D594" w:rsidR="005C1745" w:rsidRPr="00610E6B" w:rsidRDefault="005C1745" w:rsidP="00F75982">
            <w:pPr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食材と</w:t>
            </w:r>
            <w:r w:rsidR="00D35FB2">
              <w:rPr>
                <w:rFonts w:ascii="UD デジタル 教科書体 N-B" w:eastAsia="UD デジタル 教科書体 N-B" w:hint="eastAsia"/>
              </w:rPr>
              <w:t>なるものが減っている理由を調べよう。</w:t>
            </w:r>
          </w:p>
        </w:tc>
        <w:tc>
          <w:tcPr>
            <w:tcW w:w="3119" w:type="dxa"/>
            <w:shd w:val="clear" w:color="auto" w:fill="FED6FB"/>
            <w:vAlign w:val="center"/>
          </w:tcPr>
          <w:p w14:paraId="5C7E105F" w14:textId="57F215F3" w:rsidR="005C1745" w:rsidRPr="00610E6B" w:rsidRDefault="00D35FB2" w:rsidP="00F75982">
            <w:pPr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魚の養殖や保護活動について調べよう</w:t>
            </w:r>
          </w:p>
        </w:tc>
        <w:tc>
          <w:tcPr>
            <w:tcW w:w="3118" w:type="dxa"/>
            <w:shd w:val="clear" w:color="auto" w:fill="D6FEDB"/>
            <w:vAlign w:val="center"/>
          </w:tcPr>
          <w:p w14:paraId="6B46FF00" w14:textId="3FECE730" w:rsidR="005C1745" w:rsidRPr="00610E6B" w:rsidRDefault="00D35FB2" w:rsidP="00F75982">
            <w:pPr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びわ湖会議で発表しよう</w:t>
            </w:r>
          </w:p>
        </w:tc>
      </w:tr>
      <w:tr w:rsidR="005C1745" w14:paraId="12EB6A1E" w14:textId="77777777" w:rsidTr="00F75982">
        <w:trPr>
          <w:trHeight w:val="3955"/>
        </w:trPr>
        <w:tc>
          <w:tcPr>
            <w:tcW w:w="1980" w:type="dxa"/>
            <w:vAlign w:val="center"/>
          </w:tcPr>
          <w:p w14:paraId="4033F1A4" w14:textId="77777777" w:rsidR="005C1745" w:rsidRDefault="005C1745" w:rsidP="00F75982">
            <w:pPr>
              <w:jc w:val="center"/>
              <w:rPr>
                <w:rFonts w:ascii="UD デジタル 教科書体 N-B" w:eastAsia="UD デジタル 教科書体 N-B"/>
              </w:rPr>
            </w:pPr>
            <w:r w:rsidRPr="00610E6B">
              <w:rPr>
                <w:rFonts w:ascii="UD デジタル 教科書体 N-B" w:eastAsia="UD デジタル 教科書体 N-B" w:hint="eastAsia"/>
              </w:rPr>
              <w:t>具体例</w:t>
            </w:r>
          </w:p>
          <w:p w14:paraId="23C9FDF1" w14:textId="77777777" w:rsidR="005C1745" w:rsidRPr="00610E6B" w:rsidRDefault="005C1745" w:rsidP="00F75982">
            <w:pPr>
              <w:jc w:val="center"/>
              <w:rPr>
                <w:rFonts w:ascii="UD デジタル 教科書体 N-B" w:eastAsia="UD デジタル 教科書体 N-B"/>
              </w:rPr>
            </w:pPr>
            <w:r w:rsidRPr="00F96E51">
              <w:rPr>
                <w:rFonts w:ascii="UD デジタル 教科書体 N-B" w:eastAsia="UD デジタル 教科書体 N-B" w:hint="eastAsia"/>
                <w:sz w:val="16"/>
                <w:szCs w:val="18"/>
              </w:rPr>
              <w:t>（できたらチェック）</w:t>
            </w:r>
          </w:p>
        </w:tc>
        <w:tc>
          <w:tcPr>
            <w:tcW w:w="3118" w:type="dxa"/>
            <w:shd w:val="clear" w:color="auto" w:fill="D9FAFF"/>
            <w:vAlign w:val="center"/>
          </w:tcPr>
          <w:p w14:paraId="76D2E384" w14:textId="26B65A2C" w:rsidR="005C1745" w:rsidRDefault="00B5493F" w:rsidP="00F75982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-1557600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2FC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2FC2">
              <w:rPr>
                <w:rFonts w:ascii="UD デジタル 教科書体 N-B" w:eastAsia="UD デジタル 教科書体 N-B"/>
              </w:rPr>
              <w:t xml:space="preserve"> </w:t>
            </w:r>
            <w:hyperlink r:id="rId9" w:history="1">
              <w:r w:rsidR="00D35FB2" w:rsidRPr="003F52E8">
                <w:rPr>
                  <w:rStyle w:val="a8"/>
                  <w:rFonts w:ascii="UD デジタル 教科書体 N-B" w:eastAsia="UD デジタル 教科書体 N-B" w:hint="eastAsia"/>
                </w:rPr>
                <w:t>びわ湖八珍</w:t>
              </w:r>
            </w:hyperlink>
            <w:r w:rsidR="00D35FB2">
              <w:rPr>
                <w:rFonts w:ascii="UD デジタル 教科書体 N-B" w:eastAsia="UD デジタル 教科書体 N-B" w:hint="eastAsia"/>
              </w:rPr>
              <w:t>について調べよう。</w:t>
            </w:r>
          </w:p>
          <w:p w14:paraId="59F67138" w14:textId="6868AB8B" w:rsidR="00D35FB2" w:rsidRPr="00610E6B" w:rsidRDefault="00B5493F" w:rsidP="00F75982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19210560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2FC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35FB2">
              <w:rPr>
                <w:rFonts w:ascii="UD デジタル 教科書体 N-B" w:eastAsia="UD デジタル 教科書体 N-B" w:hint="eastAsia"/>
              </w:rPr>
              <w:t>ビワマス、アユ、ニゴロブナの一生について調べ</w:t>
            </w:r>
            <w:r w:rsidR="00500B96">
              <w:rPr>
                <w:rFonts w:ascii="UD デジタル 教科書体 N-B" w:eastAsia="UD デジタル 教科書体 N-B" w:hint="eastAsia"/>
              </w:rPr>
              <w:t>、絵や地図でまとめ</w:t>
            </w:r>
            <w:r w:rsidR="00D35FB2">
              <w:rPr>
                <w:rFonts w:ascii="UD デジタル 教科書体 N-B" w:eastAsia="UD デジタル 教科書体 N-B" w:hint="eastAsia"/>
              </w:rPr>
              <w:t>よう。</w:t>
            </w:r>
          </w:p>
        </w:tc>
        <w:tc>
          <w:tcPr>
            <w:tcW w:w="3402" w:type="dxa"/>
            <w:shd w:val="clear" w:color="auto" w:fill="FFFFB7"/>
            <w:vAlign w:val="center"/>
          </w:tcPr>
          <w:p w14:paraId="30EAE742" w14:textId="39CBD619" w:rsidR="005C1745" w:rsidRDefault="00B5493F" w:rsidP="00F75982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6220438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2FC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2FC2">
              <w:rPr>
                <w:rFonts w:ascii="UD デジタル 教科書体 N-B" w:eastAsia="UD デジタル 教科書体 N-B"/>
              </w:rPr>
              <w:t xml:space="preserve"> </w:t>
            </w:r>
            <w:hyperlink r:id="rId10" w:history="1">
              <w:r w:rsidR="00500B96" w:rsidRPr="00500B96">
                <w:rPr>
                  <w:rStyle w:val="a8"/>
                  <w:rFonts w:ascii="UD デジタル 教科書体 N-B" w:eastAsia="UD デジタル 教科書体 N-B" w:hint="eastAsia"/>
                </w:rPr>
                <w:t>ニゴロブナ</w:t>
              </w:r>
            </w:hyperlink>
            <w:r w:rsidR="00500B96">
              <w:rPr>
                <w:rFonts w:ascii="UD デジタル 教科書体 N-B" w:eastAsia="UD デジタル 教科書体 N-B" w:hint="eastAsia"/>
              </w:rPr>
              <w:t>・</w:t>
            </w:r>
            <w:hyperlink r:id="rId11" w:history="1">
              <w:r w:rsidR="00500B96" w:rsidRPr="003F52E8">
                <w:rPr>
                  <w:rStyle w:val="a8"/>
                  <w:rFonts w:ascii="UD デジタル 教科書体 N-B" w:eastAsia="UD デジタル 教科書体 N-B"/>
                </w:rPr>
                <w:t>アユ</w:t>
              </w:r>
            </w:hyperlink>
            <w:r w:rsidR="00500B96">
              <w:rPr>
                <w:rFonts w:ascii="UD デジタル 教科書体 N-B" w:eastAsia="UD デジタル 教科書体 N-B" w:hint="eastAsia"/>
              </w:rPr>
              <w:t>の漁獲量を調べ、減っている理由を考えよう。</w:t>
            </w:r>
          </w:p>
          <w:p w14:paraId="5696B9CB" w14:textId="75F56829" w:rsidR="00500B96" w:rsidRDefault="00B5493F" w:rsidP="00F75982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-12120326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2FC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2FC2">
              <w:rPr>
                <w:rFonts w:ascii="UD デジタル 教科書体 N-B" w:eastAsia="UD デジタル 教科書体 N-B"/>
              </w:rPr>
              <w:t xml:space="preserve"> </w:t>
            </w:r>
            <w:hyperlink r:id="rId12" w:history="1">
              <w:r w:rsidR="00500B96" w:rsidRPr="003F52E8">
                <w:rPr>
                  <w:rStyle w:val="a8"/>
                  <w:rFonts w:ascii="UD デジタル 教科書体 N-B" w:eastAsia="UD デジタル 教科書体 N-B"/>
                </w:rPr>
                <w:t>ビワマス</w:t>
              </w:r>
            </w:hyperlink>
            <w:r w:rsidR="00500B96">
              <w:rPr>
                <w:rFonts w:ascii="UD デジタル 教科書体 N-B" w:eastAsia="UD デジタル 教科書体 N-B" w:hint="eastAsia"/>
              </w:rPr>
              <w:t>の漁獲量の増減について、天然、養殖のちがいに目を向けながら考えよう。</w:t>
            </w:r>
          </w:p>
          <w:p w14:paraId="3C69B3F4" w14:textId="60346F17" w:rsidR="00500B96" w:rsidRPr="00144EC3" w:rsidRDefault="00500B96" w:rsidP="00F75982">
            <w:pPr>
              <w:jc w:val="left"/>
              <w:rPr>
                <w:rFonts w:ascii="UD デジタル 教科書体 N-B" w:eastAsia="UD デジタル 教科書体 N-B"/>
              </w:rPr>
            </w:pPr>
          </w:p>
        </w:tc>
        <w:tc>
          <w:tcPr>
            <w:tcW w:w="3119" w:type="dxa"/>
            <w:shd w:val="clear" w:color="auto" w:fill="FED6FB"/>
            <w:vAlign w:val="center"/>
          </w:tcPr>
          <w:p w14:paraId="70C2758E" w14:textId="48CF55C3" w:rsidR="005C1745" w:rsidRDefault="00B5493F" w:rsidP="00F75982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2793746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2FC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2FC2">
              <w:rPr>
                <w:rFonts w:ascii="UD デジタル 教科書体 N-B" w:eastAsia="UD デジタル 教科書体 N-B"/>
              </w:rPr>
              <w:t xml:space="preserve"> </w:t>
            </w:r>
            <w:hyperlink r:id="rId13" w:history="1">
              <w:r w:rsidR="003F52E8" w:rsidRPr="003F52E8">
                <w:rPr>
                  <w:rStyle w:val="a8"/>
                  <w:rFonts w:ascii="UD デジタル 教科書体 N-B" w:eastAsia="UD デジタル 教科書体 N-B"/>
                </w:rPr>
                <w:t>アユの</w:t>
              </w:r>
              <w:r w:rsidR="003F52E8" w:rsidRPr="003F52E8">
                <w:rPr>
                  <w:rStyle w:val="a8"/>
                  <w:rFonts w:ascii="UD デジタル 教科書体 N-B" w:eastAsia="UD デジタル 教科書体 N-B" w:hint="eastAsia"/>
                </w:rPr>
                <w:t>保護活動</w:t>
              </w:r>
            </w:hyperlink>
            <w:r w:rsidR="003F52E8">
              <w:rPr>
                <w:rFonts w:ascii="UD デジタル 教科書体 N-B" w:eastAsia="UD デジタル 教科書体 N-B" w:hint="eastAsia"/>
              </w:rPr>
              <w:t>について調べる。</w:t>
            </w:r>
            <w:r w:rsidR="00BD4E90">
              <w:rPr>
                <w:rFonts w:ascii="UD デジタル 教科書体 N-B" w:eastAsia="UD デジタル 教科書体 N-B" w:hint="eastAsia"/>
              </w:rPr>
              <w:t>（人工河川）</w:t>
            </w:r>
          </w:p>
          <w:p w14:paraId="1691CBB4" w14:textId="7740C2B8" w:rsidR="003F52E8" w:rsidRDefault="00B5493F" w:rsidP="00F75982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-14394495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2FC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D4E90">
              <w:rPr>
                <w:rFonts w:ascii="UD デジタル 教科書体 N-B" w:eastAsia="UD デジタル 教科書体 N-B" w:hint="eastAsia"/>
              </w:rPr>
              <w:t>ビワマスの養殖について調べる。</w:t>
            </w:r>
          </w:p>
          <w:p w14:paraId="2666FA77" w14:textId="77777777" w:rsidR="00BD4E90" w:rsidRDefault="00B5493F" w:rsidP="00F75982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3516899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2FC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D4E90">
              <w:rPr>
                <w:rFonts w:ascii="UD デジタル 教科書体 N-B" w:eastAsia="UD デジタル 教科書体 N-B" w:hint="eastAsia"/>
              </w:rPr>
              <w:t>伝統料理を伝えていこうとする人々の取組について調べる。</w:t>
            </w:r>
          </w:p>
          <w:p w14:paraId="589CBA37" w14:textId="144CDFFB" w:rsidR="003A37CF" w:rsidRPr="00A76102" w:rsidRDefault="00B5493F" w:rsidP="00F75982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20376187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37C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A37CF">
              <w:rPr>
                <w:rFonts w:ascii="UD デジタル 教科書体 N-B" w:eastAsia="UD デジタル 教科書体 N-B" w:hint="eastAsia"/>
              </w:rPr>
              <w:t>伝統料理を守るためにはどうすればいいか考え、説明できるようにする。</w:t>
            </w:r>
          </w:p>
        </w:tc>
        <w:tc>
          <w:tcPr>
            <w:tcW w:w="3118" w:type="dxa"/>
            <w:shd w:val="clear" w:color="auto" w:fill="D6FEDB"/>
            <w:vAlign w:val="center"/>
          </w:tcPr>
          <w:p w14:paraId="42D83370" w14:textId="3C6781BF" w:rsidR="005C1745" w:rsidRDefault="00B5493F" w:rsidP="00F75982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-12952079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2FC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D4E90">
              <w:rPr>
                <w:rFonts w:ascii="UD デジタル 教科書体 N-B" w:eastAsia="UD デジタル 教科書体 N-B" w:hint="eastAsia"/>
              </w:rPr>
              <w:t>びわ湖八珍を作り方をふくめ紹介する。</w:t>
            </w:r>
          </w:p>
          <w:p w14:paraId="62C9EF60" w14:textId="7ACC6756" w:rsidR="00BD4E90" w:rsidRDefault="00B5493F" w:rsidP="00F75982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-7412487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2FC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D4E90">
              <w:rPr>
                <w:rFonts w:ascii="UD デジタル 教科書体 N-B" w:eastAsia="UD デジタル 教科書体 N-B" w:hint="eastAsia"/>
              </w:rPr>
              <w:t>食材となる生き物の状況とそれを守る取組について説明する。</w:t>
            </w:r>
          </w:p>
          <w:p w14:paraId="289BEA26" w14:textId="1449F1CF" w:rsidR="00BD4E90" w:rsidRDefault="00B5493F" w:rsidP="00F75982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4914482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2FC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D4E90">
              <w:rPr>
                <w:rFonts w:ascii="UD デジタル 教科書体 N-B" w:eastAsia="UD デジタル 教科書体 N-B" w:hint="eastAsia"/>
              </w:rPr>
              <w:t>伝統料理を守る取組を説明する。</w:t>
            </w:r>
          </w:p>
          <w:p w14:paraId="430198D3" w14:textId="613A1F61" w:rsidR="00BD4E90" w:rsidRDefault="00B5493F" w:rsidP="00F75982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4416598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2FC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43F4" w:rsidRPr="000843F4">
              <w:rPr>
                <w:rFonts w:ascii="UD デジタル 教科書体 N-B" w:eastAsia="UD デジタル 教科書体 N-B" w:hint="eastAsia"/>
              </w:rPr>
              <w:t>最初の発表は３分でできるように練習する。</w:t>
            </w:r>
          </w:p>
          <w:p w14:paraId="0AF9241F" w14:textId="1DD0E407" w:rsidR="000843F4" w:rsidRPr="00610E6B" w:rsidRDefault="00B5493F" w:rsidP="00F75982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4638517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2FC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43F4" w:rsidRPr="000843F4">
              <w:rPr>
                <w:rFonts w:ascii="UD デジタル 教科書体 N-B" w:eastAsia="UD デジタル 教科書体 N-B" w:hint="eastAsia"/>
              </w:rPr>
              <w:t>友だちの発表を聞いて、</w:t>
            </w:r>
            <w:r w:rsidR="00E878B8">
              <w:rPr>
                <w:rFonts w:ascii="UD デジタル 教科書体 N-B" w:eastAsia="UD デジタル 教科書体 N-B" w:hint="eastAsia"/>
              </w:rPr>
              <w:t>料理</w:t>
            </w:r>
            <w:r w:rsidR="000843F4" w:rsidRPr="000843F4">
              <w:rPr>
                <w:rFonts w:ascii="UD デジタル 教科書体 N-B" w:eastAsia="UD デジタル 教科書体 N-B" w:hint="eastAsia"/>
              </w:rPr>
              <w:t>と関わりがある内容には、専門家として発言する。</w:t>
            </w:r>
          </w:p>
        </w:tc>
      </w:tr>
      <w:tr w:rsidR="005C1745" w14:paraId="64A7BA2D" w14:textId="77777777" w:rsidTr="00F75982">
        <w:trPr>
          <w:trHeight w:val="1554"/>
        </w:trPr>
        <w:tc>
          <w:tcPr>
            <w:tcW w:w="1980" w:type="dxa"/>
            <w:vAlign w:val="center"/>
          </w:tcPr>
          <w:p w14:paraId="6C52C4DB" w14:textId="77777777" w:rsidR="005C1745" w:rsidRPr="00610E6B" w:rsidRDefault="005C1745" w:rsidP="00F75982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作るもの</w:t>
            </w:r>
          </w:p>
        </w:tc>
        <w:tc>
          <w:tcPr>
            <w:tcW w:w="3118" w:type="dxa"/>
            <w:shd w:val="clear" w:color="auto" w:fill="D9FAFF"/>
            <w:vAlign w:val="center"/>
          </w:tcPr>
          <w:p w14:paraId="6438582E" w14:textId="77777777" w:rsidR="005C1745" w:rsidRDefault="005C1745" w:rsidP="00F75982">
            <w:pPr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・</w:t>
            </w:r>
            <w:r w:rsidR="00500B96">
              <w:rPr>
                <w:rFonts w:ascii="UD デジタル 教科書体 N-B" w:eastAsia="UD デジタル 教科書体 N-B" w:hint="eastAsia"/>
              </w:rPr>
              <w:t>びわ湖八珍のレシピ</w:t>
            </w:r>
          </w:p>
          <w:p w14:paraId="2A120C59" w14:textId="59ABAC51" w:rsidR="00500B96" w:rsidRDefault="00500B96" w:rsidP="00F75982">
            <w:pPr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・魚の一生説明図</w:t>
            </w:r>
          </w:p>
        </w:tc>
        <w:tc>
          <w:tcPr>
            <w:tcW w:w="3402" w:type="dxa"/>
            <w:shd w:val="clear" w:color="auto" w:fill="FFFFB7"/>
            <w:vAlign w:val="center"/>
          </w:tcPr>
          <w:p w14:paraId="0FD16D18" w14:textId="77777777" w:rsidR="00500B96" w:rsidRDefault="00500B96" w:rsidP="00F75982">
            <w:pPr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漁獲量グラフ</w:t>
            </w:r>
          </w:p>
          <w:p w14:paraId="21321A09" w14:textId="768BF6C0" w:rsidR="00BD4E90" w:rsidRPr="00E23291" w:rsidRDefault="00BD4E90" w:rsidP="00F75982">
            <w:pPr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漁獲量の変化を理由をつけて説明できる資料</w:t>
            </w:r>
          </w:p>
        </w:tc>
        <w:tc>
          <w:tcPr>
            <w:tcW w:w="3119" w:type="dxa"/>
            <w:shd w:val="clear" w:color="auto" w:fill="FED6FB"/>
            <w:vAlign w:val="center"/>
          </w:tcPr>
          <w:p w14:paraId="1A1D91B4" w14:textId="3AB16751" w:rsidR="005C1745" w:rsidRDefault="00BD4E90" w:rsidP="00F75982">
            <w:pPr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水産資源を守ろうとする人々の活動を紹介する資料</w:t>
            </w:r>
          </w:p>
        </w:tc>
        <w:tc>
          <w:tcPr>
            <w:tcW w:w="3118" w:type="dxa"/>
            <w:shd w:val="clear" w:color="auto" w:fill="D6FEDB"/>
            <w:vAlign w:val="center"/>
          </w:tcPr>
          <w:p w14:paraId="7B6B7656" w14:textId="77777777" w:rsidR="005C1745" w:rsidRPr="00610E6B" w:rsidRDefault="005C1745" w:rsidP="00F75982">
            <w:pPr>
              <w:jc w:val="left"/>
              <w:rPr>
                <w:rFonts w:ascii="UD デジタル 教科書体 N-B" w:eastAsia="UD デジタル 教科書体 N-B"/>
              </w:rPr>
            </w:pPr>
          </w:p>
        </w:tc>
      </w:tr>
      <w:tr w:rsidR="005C1745" w:rsidRPr="00610E6B" w14:paraId="67052074" w14:textId="77777777" w:rsidTr="00F75982">
        <w:trPr>
          <w:trHeight w:val="70"/>
        </w:trPr>
        <w:tc>
          <w:tcPr>
            <w:tcW w:w="5098" w:type="dxa"/>
            <w:gridSpan w:val="2"/>
            <w:vAlign w:val="center"/>
          </w:tcPr>
          <w:p w14:paraId="119E30C9" w14:textId="77777777" w:rsidR="005C1745" w:rsidRDefault="005C1745" w:rsidP="00F75982">
            <w:pPr>
              <w:spacing w:line="320" w:lineRule="exact"/>
              <w:jc w:val="center"/>
              <w:rPr>
                <w:rFonts w:ascii="UD デジタル 教科書体 N-B" w:eastAsia="UD デジタル 教科書体 N-B"/>
                <w:sz w:val="24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8"/>
              </w:rPr>
              <w:t>「うみのこ」に乗船したときの課題</w:t>
            </w:r>
          </w:p>
          <w:p w14:paraId="7CC239BA" w14:textId="77777777" w:rsidR="005C1745" w:rsidRDefault="005C1745" w:rsidP="00F75982">
            <w:pPr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8"/>
              </w:rPr>
              <w:t>乗船日　　　月　　日～　　月　　日</w:t>
            </w:r>
          </w:p>
        </w:tc>
        <w:tc>
          <w:tcPr>
            <w:tcW w:w="9639" w:type="dxa"/>
            <w:gridSpan w:val="3"/>
            <w:shd w:val="clear" w:color="auto" w:fill="auto"/>
            <w:vAlign w:val="center"/>
          </w:tcPr>
          <w:p w14:paraId="422D82F1" w14:textId="77777777" w:rsidR="005C1745" w:rsidRPr="00610E6B" w:rsidRDefault="005C1745" w:rsidP="00F75982">
            <w:pPr>
              <w:jc w:val="left"/>
              <w:rPr>
                <w:rFonts w:ascii="UD デジタル 教科書体 N-B" w:eastAsia="UD デジタル 教科書体 N-B"/>
              </w:rPr>
            </w:pPr>
          </w:p>
        </w:tc>
      </w:tr>
    </w:tbl>
    <w:p w14:paraId="05EDCCEA" w14:textId="0EDAD104" w:rsidR="000749C7" w:rsidRPr="005C1745" w:rsidRDefault="000749C7"/>
    <w:p w14:paraId="7B91316C" w14:textId="67EED9BD" w:rsidR="000749C7" w:rsidRDefault="000749C7">
      <w:r>
        <w:rPr>
          <w:rFonts w:hint="eastAsia"/>
        </w:rPr>
        <w:t>琵琶湖環境インフォメーション</w:t>
      </w:r>
    </w:p>
    <w:p w14:paraId="09CF5E39" w14:textId="77777777" w:rsidR="00582A0A" w:rsidRDefault="000749C7">
      <w:r>
        <w:rPr>
          <w:rFonts w:hint="eastAsia"/>
        </w:rPr>
        <w:t>琵琶湖をとりまく現状と課</w:t>
      </w:r>
    </w:p>
    <w:p w14:paraId="51240B64" w14:textId="20A58AED" w:rsidR="000749C7" w:rsidRPr="006A6BA9" w:rsidRDefault="000749C7">
      <w:r>
        <w:rPr>
          <w:rFonts w:hint="eastAsia"/>
        </w:rPr>
        <w:t>題（令和２年）</w:t>
      </w:r>
    </w:p>
    <w:sectPr w:rsidR="000749C7" w:rsidRPr="006A6BA9" w:rsidSect="0076329B">
      <w:headerReference w:type="default" r:id="rId14"/>
      <w:pgSz w:w="16838" w:h="11906" w:orient="landscape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B4D7CD" w14:textId="77777777" w:rsidR="003C324A" w:rsidRDefault="003C324A" w:rsidP="00576AA0">
      <w:r>
        <w:separator/>
      </w:r>
    </w:p>
  </w:endnote>
  <w:endnote w:type="continuationSeparator" w:id="0">
    <w:p w14:paraId="276AB215" w14:textId="77777777" w:rsidR="003C324A" w:rsidRDefault="003C324A" w:rsidP="0057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700396" w14:textId="77777777" w:rsidR="003C324A" w:rsidRDefault="003C324A" w:rsidP="00576AA0">
      <w:r>
        <w:separator/>
      </w:r>
    </w:p>
  </w:footnote>
  <w:footnote w:type="continuationSeparator" w:id="0">
    <w:p w14:paraId="76C4D943" w14:textId="77777777" w:rsidR="003C324A" w:rsidRDefault="003C324A" w:rsidP="00576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A1A6A5" w14:textId="78A336F8" w:rsidR="00576AA0" w:rsidRPr="00576AA0" w:rsidRDefault="002E0C5B">
    <w:pPr>
      <w:pStyle w:val="a4"/>
      <w:rPr>
        <w:rFonts w:ascii="UD デジタル 教科書体 N-B" w:eastAsia="UD デジタル 教科書体 N-B"/>
      </w:rPr>
    </w:pPr>
    <w:r>
      <w:rPr>
        <w:rFonts w:ascii="UD デジタル 教科書体 N-B" w:eastAsia="UD デジタル 教科書体 N-B" w:hint="eastAsia"/>
      </w:rPr>
      <w:t>専門家になって「</w:t>
    </w:r>
    <w:r w:rsidR="00576AA0" w:rsidRPr="00576AA0">
      <w:rPr>
        <w:rFonts w:ascii="UD デジタル 教科書体 N-B" w:eastAsia="UD デジタル 教科書体 N-B" w:hint="eastAsia"/>
      </w:rPr>
      <w:t>びわ湖会議</w:t>
    </w:r>
    <w:r>
      <w:rPr>
        <w:rFonts w:ascii="UD デジタル 教科書体 N-B" w:eastAsia="UD デジタル 教科書体 N-B" w:hint="eastAsia"/>
      </w:rPr>
      <w:t>」</w:t>
    </w:r>
    <w:r w:rsidR="00576AA0" w:rsidRPr="00576AA0">
      <w:rPr>
        <w:rFonts w:ascii="UD デジタル 教科書体 N-B" w:eastAsia="UD デジタル 教科書体 N-B" w:hint="eastAsia"/>
      </w:rPr>
      <w:t>を開こう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6B"/>
    <w:rsid w:val="00012AAD"/>
    <w:rsid w:val="000749C7"/>
    <w:rsid w:val="00083B9E"/>
    <w:rsid w:val="000843F4"/>
    <w:rsid w:val="000B6421"/>
    <w:rsid w:val="00120569"/>
    <w:rsid w:val="001354FA"/>
    <w:rsid w:val="0013652E"/>
    <w:rsid w:val="001440D6"/>
    <w:rsid w:val="00144EC3"/>
    <w:rsid w:val="00153129"/>
    <w:rsid w:val="00161D21"/>
    <w:rsid w:val="00186FB2"/>
    <w:rsid w:val="00191A59"/>
    <w:rsid w:val="001B5854"/>
    <w:rsid w:val="001B71EB"/>
    <w:rsid w:val="001C7BBD"/>
    <w:rsid w:val="001D278D"/>
    <w:rsid w:val="00227E39"/>
    <w:rsid w:val="00230C3E"/>
    <w:rsid w:val="00243CF3"/>
    <w:rsid w:val="002631FA"/>
    <w:rsid w:val="002B368B"/>
    <w:rsid w:val="002B67BF"/>
    <w:rsid w:val="002B6B51"/>
    <w:rsid w:val="002C2CB4"/>
    <w:rsid w:val="002D65A4"/>
    <w:rsid w:val="002E0C5B"/>
    <w:rsid w:val="002E1D80"/>
    <w:rsid w:val="002E53EE"/>
    <w:rsid w:val="002F6358"/>
    <w:rsid w:val="0033521E"/>
    <w:rsid w:val="00351A1E"/>
    <w:rsid w:val="003A37CF"/>
    <w:rsid w:val="003C324A"/>
    <w:rsid w:val="003C7E0C"/>
    <w:rsid w:val="003F1A99"/>
    <w:rsid w:val="003F52E8"/>
    <w:rsid w:val="003F70DF"/>
    <w:rsid w:val="00452094"/>
    <w:rsid w:val="0048376A"/>
    <w:rsid w:val="00486DDF"/>
    <w:rsid w:val="00495D9F"/>
    <w:rsid w:val="004969DC"/>
    <w:rsid w:val="00496FF0"/>
    <w:rsid w:val="004B2647"/>
    <w:rsid w:val="004E29E4"/>
    <w:rsid w:val="00500B96"/>
    <w:rsid w:val="005054A2"/>
    <w:rsid w:val="00522E64"/>
    <w:rsid w:val="00540FCC"/>
    <w:rsid w:val="00562419"/>
    <w:rsid w:val="00576AA0"/>
    <w:rsid w:val="00582A0A"/>
    <w:rsid w:val="00591047"/>
    <w:rsid w:val="00591AEF"/>
    <w:rsid w:val="005A4DCF"/>
    <w:rsid w:val="005B3675"/>
    <w:rsid w:val="005C1745"/>
    <w:rsid w:val="005D2111"/>
    <w:rsid w:val="005F0C06"/>
    <w:rsid w:val="00610E6B"/>
    <w:rsid w:val="00616E50"/>
    <w:rsid w:val="00624F7C"/>
    <w:rsid w:val="00625AF7"/>
    <w:rsid w:val="00650C73"/>
    <w:rsid w:val="006510AC"/>
    <w:rsid w:val="00664906"/>
    <w:rsid w:val="00685957"/>
    <w:rsid w:val="006A6BA9"/>
    <w:rsid w:val="006D3B24"/>
    <w:rsid w:val="006D7E6B"/>
    <w:rsid w:val="006E7F1B"/>
    <w:rsid w:val="00713061"/>
    <w:rsid w:val="00726057"/>
    <w:rsid w:val="00740F51"/>
    <w:rsid w:val="0076329B"/>
    <w:rsid w:val="007659DA"/>
    <w:rsid w:val="007765BD"/>
    <w:rsid w:val="007E20BB"/>
    <w:rsid w:val="007F5113"/>
    <w:rsid w:val="00855FE8"/>
    <w:rsid w:val="0086174E"/>
    <w:rsid w:val="00866D83"/>
    <w:rsid w:val="0086714A"/>
    <w:rsid w:val="00874E2D"/>
    <w:rsid w:val="0089114A"/>
    <w:rsid w:val="00892C86"/>
    <w:rsid w:val="008A3F81"/>
    <w:rsid w:val="008C1368"/>
    <w:rsid w:val="008C4AAE"/>
    <w:rsid w:val="00901C87"/>
    <w:rsid w:val="00912C26"/>
    <w:rsid w:val="00917E6E"/>
    <w:rsid w:val="0094002F"/>
    <w:rsid w:val="009464AD"/>
    <w:rsid w:val="0096616E"/>
    <w:rsid w:val="00994EB1"/>
    <w:rsid w:val="00995659"/>
    <w:rsid w:val="009A5DC7"/>
    <w:rsid w:val="009B489B"/>
    <w:rsid w:val="00A03AD4"/>
    <w:rsid w:val="00A1267F"/>
    <w:rsid w:val="00A27ED8"/>
    <w:rsid w:val="00A34E00"/>
    <w:rsid w:val="00A3744B"/>
    <w:rsid w:val="00A62968"/>
    <w:rsid w:val="00A72596"/>
    <w:rsid w:val="00A74F5D"/>
    <w:rsid w:val="00A76102"/>
    <w:rsid w:val="00AB6816"/>
    <w:rsid w:val="00AC36FA"/>
    <w:rsid w:val="00AE00EB"/>
    <w:rsid w:val="00AE6EF6"/>
    <w:rsid w:val="00AF7076"/>
    <w:rsid w:val="00B121C8"/>
    <w:rsid w:val="00B23F10"/>
    <w:rsid w:val="00B273A7"/>
    <w:rsid w:val="00B344AA"/>
    <w:rsid w:val="00B5493F"/>
    <w:rsid w:val="00B61F1D"/>
    <w:rsid w:val="00B80AE7"/>
    <w:rsid w:val="00BD4E90"/>
    <w:rsid w:val="00BD69FD"/>
    <w:rsid w:val="00BE1BB4"/>
    <w:rsid w:val="00BE2FC2"/>
    <w:rsid w:val="00BE70B9"/>
    <w:rsid w:val="00BF6616"/>
    <w:rsid w:val="00C0113A"/>
    <w:rsid w:val="00C05CD3"/>
    <w:rsid w:val="00C31AFB"/>
    <w:rsid w:val="00C51FC4"/>
    <w:rsid w:val="00C6261B"/>
    <w:rsid w:val="00C67E11"/>
    <w:rsid w:val="00C76C72"/>
    <w:rsid w:val="00C877FC"/>
    <w:rsid w:val="00C96FFE"/>
    <w:rsid w:val="00C9736E"/>
    <w:rsid w:val="00CB0C84"/>
    <w:rsid w:val="00CE0951"/>
    <w:rsid w:val="00CE46E7"/>
    <w:rsid w:val="00CF0B51"/>
    <w:rsid w:val="00CF414C"/>
    <w:rsid w:val="00CF5EFE"/>
    <w:rsid w:val="00D2025E"/>
    <w:rsid w:val="00D23CEC"/>
    <w:rsid w:val="00D25818"/>
    <w:rsid w:val="00D34CA6"/>
    <w:rsid w:val="00D35FB2"/>
    <w:rsid w:val="00D47749"/>
    <w:rsid w:val="00D524C5"/>
    <w:rsid w:val="00D539EF"/>
    <w:rsid w:val="00D56A4C"/>
    <w:rsid w:val="00D77E92"/>
    <w:rsid w:val="00D84D67"/>
    <w:rsid w:val="00D87758"/>
    <w:rsid w:val="00D87BDA"/>
    <w:rsid w:val="00DA3FCA"/>
    <w:rsid w:val="00DB09A3"/>
    <w:rsid w:val="00DC76CF"/>
    <w:rsid w:val="00DF352B"/>
    <w:rsid w:val="00DF5494"/>
    <w:rsid w:val="00E0524B"/>
    <w:rsid w:val="00E10F8C"/>
    <w:rsid w:val="00E16807"/>
    <w:rsid w:val="00E173DF"/>
    <w:rsid w:val="00E226F2"/>
    <w:rsid w:val="00E22848"/>
    <w:rsid w:val="00E23291"/>
    <w:rsid w:val="00E27DDB"/>
    <w:rsid w:val="00E32F97"/>
    <w:rsid w:val="00E418F4"/>
    <w:rsid w:val="00E5319D"/>
    <w:rsid w:val="00E72029"/>
    <w:rsid w:val="00E7642E"/>
    <w:rsid w:val="00E878B8"/>
    <w:rsid w:val="00E94FDA"/>
    <w:rsid w:val="00EB64A9"/>
    <w:rsid w:val="00EC1FDD"/>
    <w:rsid w:val="00ED242B"/>
    <w:rsid w:val="00ED5709"/>
    <w:rsid w:val="00EE31A0"/>
    <w:rsid w:val="00EE7AD4"/>
    <w:rsid w:val="00F26CEE"/>
    <w:rsid w:val="00F26DFC"/>
    <w:rsid w:val="00F45A82"/>
    <w:rsid w:val="00F5726D"/>
    <w:rsid w:val="00F61F8A"/>
    <w:rsid w:val="00F7115B"/>
    <w:rsid w:val="00F96E51"/>
    <w:rsid w:val="00FB472F"/>
    <w:rsid w:val="00FD3940"/>
    <w:rsid w:val="00FE7C71"/>
    <w:rsid w:val="00FF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4054E3"/>
  <w15:chartTrackingRefBased/>
  <w15:docId w15:val="{2104BE72-56E7-47CC-8489-849335B4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E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6A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6AA0"/>
  </w:style>
  <w:style w:type="paragraph" w:styleId="a6">
    <w:name w:val="footer"/>
    <w:basedOn w:val="a"/>
    <w:link w:val="a7"/>
    <w:uiPriority w:val="99"/>
    <w:unhideWhenUsed/>
    <w:rsid w:val="00576A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6AA0"/>
  </w:style>
  <w:style w:type="character" w:styleId="a8">
    <w:name w:val="Hyperlink"/>
    <w:basedOn w:val="a0"/>
    <w:uiPriority w:val="99"/>
    <w:unhideWhenUsed/>
    <w:rsid w:val="00E7202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7202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E72029"/>
    <w:rPr>
      <w:color w:val="954F72" w:themeColor="followedHyperlink"/>
      <w:u w:val="single"/>
    </w:rPr>
  </w:style>
  <w:style w:type="character" w:styleId="ab">
    <w:name w:val="Placeholder Text"/>
    <w:basedOn w:val="a0"/>
    <w:uiPriority w:val="99"/>
    <w:semiHidden/>
    <w:rsid w:val="002C2C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89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shiga.lg.jp/file/attachment/21999.pdf" TargetMode="External"/><Relationship Id="rId13" Type="http://schemas.openxmlformats.org/officeDocument/2006/relationships/hyperlink" Target="http://www.pref.shiga.lg.jp/ippan/shigotosangyou/suisan/18679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ref.shiga.lg.jp/ippan/shigotosangyou/suisan/18668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ref.shiga.lg.jp/ippan/shigotosangyou/suisan/18666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ref.shiga.lg.jp/ippan/shigotosangyou/suisan/1867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f.shiga.lg.jp/ippan/shigotosangyou/suisan/319620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B9EB4-30AE-4CFE-8D8D-C3959F8C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安江　利光</dc:creator>
  <cp:keywords/>
  <dc:description/>
  <cp:lastModifiedBy>フローティングスクール びわ湖</cp:lastModifiedBy>
  <cp:revision>2</cp:revision>
  <cp:lastPrinted>2024-02-06T23:46:00Z</cp:lastPrinted>
  <dcterms:created xsi:type="dcterms:W3CDTF">2024-04-03T10:40:00Z</dcterms:created>
  <dcterms:modified xsi:type="dcterms:W3CDTF">2024-04-03T10:40:00Z</dcterms:modified>
</cp:coreProperties>
</file>